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21985" w14:textId="1D92A4D3" w:rsidR="005F660D" w:rsidRDefault="005F660D" w:rsidP="00E0511F">
      <w:pPr>
        <w:pStyle w:val="NoNumTitle-Clause"/>
        <w:spacing w:before="0" w:after="0"/>
        <w:ind w:left="0"/>
        <w:jc w:val="center"/>
        <w:rPr>
          <w:rFonts w:ascii="Roboto" w:hAnsi="Roboto"/>
          <w:color w:val="000000" w:themeColor="text1"/>
          <w:sz w:val="28"/>
          <w:szCs w:val="28"/>
        </w:rPr>
      </w:pPr>
      <w:bookmarkStart w:id="0" w:name="a348162"/>
      <w:r w:rsidRPr="00103B72">
        <w:rPr>
          <w:rFonts w:ascii="Roboto" w:hAnsi="Roboto"/>
          <w:color w:val="000000" w:themeColor="text1"/>
          <w:sz w:val="28"/>
          <w:szCs w:val="28"/>
        </w:rPr>
        <w:t>Privacy notice</w:t>
      </w:r>
      <w:bookmarkEnd w:id="0"/>
      <w:r w:rsidR="00F91ECF" w:rsidRPr="00103B72">
        <w:rPr>
          <w:rFonts w:ascii="Roboto" w:hAnsi="Roboto"/>
          <w:color w:val="000000" w:themeColor="text1"/>
          <w:sz w:val="28"/>
          <w:szCs w:val="28"/>
        </w:rPr>
        <w:t xml:space="preserve"> for patients including children</w:t>
      </w:r>
    </w:p>
    <w:p w14:paraId="3D805CBB" w14:textId="77777777" w:rsidR="00103B72" w:rsidRDefault="00103B72" w:rsidP="00103B72">
      <w:pPr>
        <w:pStyle w:val="NoNumTitle-Clause"/>
        <w:spacing w:before="0" w:after="0"/>
        <w:rPr>
          <w:rFonts w:ascii="Roboto" w:hAnsi="Roboto"/>
          <w:color w:val="000000" w:themeColor="text1"/>
          <w:sz w:val="28"/>
          <w:szCs w:val="28"/>
        </w:rPr>
      </w:pPr>
    </w:p>
    <w:p w14:paraId="39BB14A8" w14:textId="77777777" w:rsidR="00103B72" w:rsidRPr="00103B72" w:rsidRDefault="00103B72" w:rsidP="00103B72">
      <w:pPr>
        <w:pStyle w:val="NoNumTitle-Clause"/>
        <w:spacing w:before="0" w:after="0"/>
        <w:rPr>
          <w:rFonts w:ascii="Roboto" w:hAnsi="Roboto"/>
          <w:color w:val="000000" w:themeColor="text1"/>
          <w:sz w:val="28"/>
          <w:szCs w:val="28"/>
        </w:rPr>
      </w:pPr>
    </w:p>
    <w:p w14:paraId="14064E4E" w14:textId="016C9E87" w:rsidR="00733EFE" w:rsidRDefault="00733EFE" w:rsidP="00103B72">
      <w:pPr>
        <w:spacing w:after="0"/>
        <w:rPr>
          <w:rFonts w:ascii="Roboto" w:hAnsi="Roboto" w:cs="Tahoma"/>
          <w:color w:val="000000" w:themeColor="text1"/>
          <w:sz w:val="24"/>
          <w:szCs w:val="24"/>
        </w:rPr>
      </w:pPr>
      <w:r w:rsidRPr="00103B72">
        <w:rPr>
          <w:rFonts w:ascii="Roboto" w:hAnsi="Roboto" w:cs="Tahoma"/>
          <w:color w:val="000000" w:themeColor="text1"/>
          <w:sz w:val="24"/>
          <w:szCs w:val="24"/>
        </w:rPr>
        <w:t xml:space="preserve">The practice is committed to complying with the </w:t>
      </w:r>
      <w:r w:rsidR="00DE7104">
        <w:rPr>
          <w:rFonts w:ascii="Roboto" w:hAnsi="Roboto" w:cs="Tahoma"/>
          <w:color w:val="000000" w:themeColor="text1"/>
          <w:sz w:val="24"/>
          <w:szCs w:val="24"/>
        </w:rPr>
        <w:t xml:space="preserve">UK </w:t>
      </w:r>
      <w:r w:rsidRPr="00103B72">
        <w:rPr>
          <w:rFonts w:ascii="Roboto" w:hAnsi="Roboto" w:cs="Tahoma"/>
          <w:color w:val="000000" w:themeColor="text1"/>
          <w:sz w:val="24"/>
          <w:szCs w:val="24"/>
        </w:rPr>
        <w:t>General Data Protection Regulation (</w:t>
      </w:r>
      <w:r w:rsidR="00DE7104">
        <w:rPr>
          <w:rFonts w:ascii="Roboto" w:hAnsi="Roboto" w:cs="Tahoma"/>
          <w:color w:val="000000" w:themeColor="text1"/>
          <w:sz w:val="24"/>
          <w:szCs w:val="24"/>
        </w:rPr>
        <w:t xml:space="preserve">UK </w:t>
      </w:r>
      <w:r w:rsidRPr="00103B72">
        <w:rPr>
          <w:rFonts w:ascii="Roboto" w:hAnsi="Roboto" w:cs="Tahoma"/>
          <w:color w:val="000000" w:themeColor="text1"/>
          <w:sz w:val="24"/>
          <w:szCs w:val="24"/>
        </w:rPr>
        <w:t>GDPR), the Data Protection Act 2018, GDC, NHS and other standards.</w:t>
      </w:r>
    </w:p>
    <w:p w14:paraId="4B2E3022" w14:textId="77777777" w:rsidR="00103B72" w:rsidRPr="00103B72" w:rsidRDefault="00103B72" w:rsidP="00103B72">
      <w:pPr>
        <w:spacing w:after="0"/>
        <w:rPr>
          <w:rFonts w:ascii="Roboto" w:hAnsi="Roboto" w:cs="Tahoma"/>
          <w:color w:val="000000" w:themeColor="text1"/>
          <w:sz w:val="24"/>
          <w:szCs w:val="24"/>
        </w:rPr>
      </w:pPr>
    </w:p>
    <w:p w14:paraId="34165C5D" w14:textId="4E05E621" w:rsidR="00FA5C41" w:rsidRPr="00FA5C41" w:rsidRDefault="00FA5C41" w:rsidP="00FA5C41">
      <w:pPr>
        <w:pStyle w:val="ParaClause"/>
        <w:ind w:left="0"/>
        <w:jc w:val="left"/>
        <w:rPr>
          <w:rFonts w:ascii="Roboto" w:hAnsi="Roboto"/>
          <w:color w:val="000000" w:themeColor="text1"/>
          <w:sz w:val="24"/>
          <w:szCs w:val="24"/>
        </w:rPr>
      </w:pPr>
      <w:r w:rsidRPr="00FA5C41">
        <w:rPr>
          <w:rFonts w:ascii="Roboto" w:hAnsi="Roboto"/>
          <w:b/>
          <w:bCs/>
          <w:color w:val="000000" w:themeColor="text1"/>
          <w:sz w:val="24"/>
          <w:szCs w:val="24"/>
        </w:rPr>
        <w:t>Data</w:t>
      </w:r>
      <w:r>
        <w:rPr>
          <w:rFonts w:ascii="Roboto" w:hAnsi="Roboto"/>
          <w:b/>
          <w:bCs/>
          <w:color w:val="000000" w:themeColor="text1"/>
          <w:sz w:val="24"/>
          <w:szCs w:val="24"/>
        </w:rPr>
        <w:t xml:space="preserve"> </w:t>
      </w:r>
      <w:r w:rsidRPr="00FA5C41">
        <w:rPr>
          <w:rFonts w:ascii="Roboto" w:hAnsi="Roboto"/>
          <w:b/>
          <w:bCs/>
          <w:color w:val="000000" w:themeColor="text1"/>
          <w:sz w:val="24"/>
          <w:szCs w:val="24"/>
        </w:rPr>
        <w:t>Controller</w:t>
      </w:r>
      <w:r w:rsidRPr="00FA5C41">
        <w:rPr>
          <w:rFonts w:ascii="Roboto" w:hAnsi="Roboto"/>
          <w:color w:val="000000" w:themeColor="text1"/>
          <w:sz w:val="24"/>
          <w:szCs w:val="24"/>
        </w:rPr>
        <w:br/>
      </w:r>
      <w:r w:rsidR="00AD370B">
        <w:rPr>
          <w:rFonts w:ascii="Roboto" w:hAnsi="Roboto"/>
          <w:color w:val="000000" w:themeColor="text1"/>
          <w:sz w:val="24"/>
          <w:szCs w:val="24"/>
        </w:rPr>
        <w:t>Duradent Dental Group</w:t>
      </w:r>
      <w:r w:rsidRPr="00FA5C41">
        <w:rPr>
          <w:rFonts w:ascii="Roboto" w:hAnsi="Roboto"/>
          <w:color w:val="000000" w:themeColor="text1"/>
          <w:sz w:val="24"/>
          <w:szCs w:val="24"/>
        </w:rPr>
        <w:t xml:space="preserve"> is the Data Controller responsible for your personal data.</w:t>
      </w:r>
      <w:r w:rsidRPr="00FA5C41">
        <w:rPr>
          <w:rFonts w:ascii="Roboto" w:hAnsi="Roboto"/>
          <w:color w:val="000000" w:themeColor="text1"/>
          <w:sz w:val="24"/>
          <w:szCs w:val="24"/>
        </w:rPr>
        <w:br/>
        <w:t xml:space="preserve">Address: </w:t>
      </w:r>
      <w:r w:rsidR="00AD370B">
        <w:rPr>
          <w:rFonts w:ascii="Roboto" w:hAnsi="Roboto"/>
          <w:color w:val="000000" w:themeColor="text1"/>
          <w:sz w:val="24"/>
          <w:szCs w:val="24"/>
        </w:rPr>
        <w:t xml:space="preserve">Duradent Dental Practice, 76-78 </w:t>
      </w:r>
      <w:proofErr w:type="spellStart"/>
      <w:r w:rsidR="00AD370B">
        <w:rPr>
          <w:rFonts w:ascii="Roboto" w:hAnsi="Roboto"/>
          <w:color w:val="000000" w:themeColor="text1"/>
          <w:sz w:val="24"/>
          <w:szCs w:val="24"/>
        </w:rPr>
        <w:t>Whittleford</w:t>
      </w:r>
      <w:proofErr w:type="spellEnd"/>
      <w:r w:rsidR="00AD370B">
        <w:rPr>
          <w:rFonts w:ascii="Roboto" w:hAnsi="Roboto"/>
          <w:color w:val="000000" w:themeColor="text1"/>
          <w:sz w:val="24"/>
          <w:szCs w:val="24"/>
        </w:rPr>
        <w:t xml:space="preserve"> Road, Nuneaton, Warwickshire, CV10 9JD</w:t>
      </w:r>
      <w:r w:rsidRPr="00FA5C41">
        <w:rPr>
          <w:rFonts w:ascii="Roboto" w:hAnsi="Roboto"/>
          <w:color w:val="000000" w:themeColor="text1"/>
          <w:sz w:val="24"/>
          <w:szCs w:val="24"/>
        </w:rPr>
        <w:br/>
        <w:t xml:space="preserve">Email: </w:t>
      </w:r>
      <w:r w:rsidR="00AD370B">
        <w:rPr>
          <w:rFonts w:ascii="Roboto" w:hAnsi="Roboto"/>
          <w:color w:val="000000" w:themeColor="text1"/>
          <w:sz w:val="24"/>
          <w:szCs w:val="24"/>
        </w:rPr>
        <w:t>reception@duradentgroup.com</w:t>
      </w:r>
      <w:r w:rsidRPr="00FA5C41">
        <w:rPr>
          <w:rFonts w:ascii="Roboto" w:hAnsi="Roboto"/>
          <w:color w:val="000000" w:themeColor="text1"/>
          <w:sz w:val="24"/>
          <w:szCs w:val="24"/>
        </w:rPr>
        <w:br/>
        <w:t xml:space="preserve">Telephone: </w:t>
      </w:r>
      <w:r w:rsidR="00AD370B">
        <w:rPr>
          <w:rFonts w:ascii="Roboto" w:hAnsi="Roboto"/>
          <w:color w:val="000000" w:themeColor="text1"/>
          <w:sz w:val="24"/>
          <w:szCs w:val="24"/>
        </w:rPr>
        <w:t>02477 18</w:t>
      </w:r>
      <w:r w:rsidR="001E6FDC">
        <w:rPr>
          <w:rFonts w:ascii="Roboto" w:hAnsi="Roboto"/>
          <w:color w:val="000000" w:themeColor="text1"/>
          <w:sz w:val="24"/>
          <w:szCs w:val="24"/>
        </w:rPr>
        <w:t>2526</w:t>
      </w:r>
    </w:p>
    <w:p w14:paraId="60E49903" w14:textId="77777777" w:rsidR="00FA5C41" w:rsidRDefault="00FA5C41" w:rsidP="00103B72">
      <w:pPr>
        <w:pStyle w:val="ParaClause"/>
        <w:spacing w:before="0" w:after="0"/>
        <w:ind w:left="0"/>
        <w:rPr>
          <w:rFonts w:ascii="Roboto" w:hAnsi="Roboto"/>
          <w:color w:val="000000" w:themeColor="text1"/>
          <w:sz w:val="24"/>
          <w:szCs w:val="24"/>
        </w:rPr>
      </w:pPr>
    </w:p>
    <w:p w14:paraId="3E39CE18" w14:textId="6A949352" w:rsidR="005F660D" w:rsidRDefault="005F660D" w:rsidP="00103B72">
      <w:pPr>
        <w:pStyle w:val="ParaClause"/>
        <w:spacing w:before="0" w:after="0"/>
        <w:ind w:left="0"/>
        <w:rPr>
          <w:rFonts w:ascii="Roboto" w:hAnsi="Roboto"/>
          <w:color w:val="000000" w:themeColor="text1"/>
          <w:sz w:val="24"/>
          <w:szCs w:val="24"/>
        </w:rPr>
      </w:pPr>
      <w:r w:rsidRPr="00103B72">
        <w:rPr>
          <w:rFonts w:ascii="Roboto" w:hAnsi="Roboto"/>
          <w:color w:val="000000" w:themeColor="text1"/>
          <w:sz w:val="24"/>
          <w:szCs w:val="24"/>
        </w:rPr>
        <w:t xml:space="preserve">We collect and process your personal data when you provide the information requested on this form </w:t>
      </w:r>
      <w:r w:rsidR="00BE4041" w:rsidRPr="00103B72">
        <w:rPr>
          <w:rFonts w:ascii="Roboto" w:hAnsi="Roboto"/>
          <w:b/>
          <w:bCs/>
          <w:color w:val="000000" w:themeColor="text1"/>
          <w:sz w:val="24"/>
          <w:szCs w:val="24"/>
        </w:rPr>
        <w:t xml:space="preserve">or </w:t>
      </w:r>
      <w:r w:rsidRPr="00103B72">
        <w:rPr>
          <w:rFonts w:ascii="Roboto" w:hAnsi="Roboto"/>
          <w:color w:val="000000" w:themeColor="text1"/>
          <w:sz w:val="24"/>
          <w:szCs w:val="24"/>
        </w:rPr>
        <w:t>request more information about or purchase a product or service</w:t>
      </w:r>
      <w:r w:rsidR="00103B72">
        <w:rPr>
          <w:rFonts w:ascii="Roboto" w:hAnsi="Roboto"/>
          <w:color w:val="000000" w:themeColor="text1"/>
          <w:sz w:val="24"/>
          <w:szCs w:val="24"/>
        </w:rPr>
        <w:t>.</w:t>
      </w:r>
    </w:p>
    <w:p w14:paraId="7A5B2C37" w14:textId="77777777" w:rsidR="00103B72" w:rsidRDefault="00103B72" w:rsidP="00103B72">
      <w:pPr>
        <w:spacing w:after="0"/>
        <w:rPr>
          <w:rFonts w:ascii="Roboto" w:hAnsi="Roboto" w:cs="Tahoma"/>
          <w:color w:val="000000" w:themeColor="text1"/>
          <w:sz w:val="24"/>
          <w:szCs w:val="24"/>
          <w:lang w:val="en-US"/>
        </w:rPr>
      </w:pPr>
    </w:p>
    <w:p w14:paraId="29F9100A" w14:textId="591449AC" w:rsidR="00DB46DB" w:rsidRPr="00103B72" w:rsidRDefault="00DB46DB" w:rsidP="00103B72">
      <w:pPr>
        <w:spacing w:after="0"/>
        <w:rPr>
          <w:rFonts w:ascii="Roboto" w:hAnsi="Roboto" w:cs="Tahoma"/>
          <w:b/>
          <w:bCs/>
          <w:color w:val="000000" w:themeColor="text1"/>
          <w:sz w:val="24"/>
          <w:szCs w:val="24"/>
          <w:lang w:val="en-US"/>
        </w:rPr>
      </w:pPr>
      <w:r w:rsidRPr="00103B72">
        <w:rPr>
          <w:rFonts w:ascii="Roboto" w:hAnsi="Roboto" w:cs="Tahoma"/>
          <w:b/>
          <w:bCs/>
          <w:color w:val="000000" w:themeColor="text1"/>
          <w:sz w:val="24"/>
          <w:szCs w:val="24"/>
          <w:lang w:val="en-US"/>
        </w:rPr>
        <w:t>What type of information do we hold?</w:t>
      </w:r>
    </w:p>
    <w:p w14:paraId="52E9195D" w14:textId="77777777" w:rsidR="00DB46DB" w:rsidRPr="00103B72" w:rsidRDefault="00DB46DB" w:rsidP="00103B72">
      <w:pPr>
        <w:spacing w:after="0"/>
        <w:rPr>
          <w:rFonts w:ascii="Roboto" w:hAnsi="Roboto" w:cs="Tahoma"/>
          <w:color w:val="000000" w:themeColor="text1"/>
          <w:sz w:val="24"/>
          <w:szCs w:val="24"/>
          <w:lang w:val="en-US"/>
        </w:rPr>
      </w:pPr>
    </w:p>
    <w:p w14:paraId="537ED46F" w14:textId="77777777" w:rsidR="00DB46DB" w:rsidRPr="00103B72" w:rsidRDefault="00DB46DB" w:rsidP="00103B72">
      <w:pPr>
        <w:pStyle w:val="ListParagraph"/>
        <w:numPr>
          <w:ilvl w:val="0"/>
          <w:numId w:val="26"/>
        </w:numPr>
        <w:spacing w:after="0" w:line="259" w:lineRule="auto"/>
        <w:ind w:hanging="357"/>
        <w:rPr>
          <w:rFonts w:ascii="Roboto" w:hAnsi="Roboto" w:cs="Tahoma"/>
          <w:color w:val="000000" w:themeColor="text1"/>
          <w:sz w:val="24"/>
          <w:szCs w:val="24"/>
          <w:lang w:val="en-US"/>
        </w:rPr>
      </w:pPr>
      <w:r w:rsidRPr="00103B72">
        <w:rPr>
          <w:rFonts w:ascii="Roboto" w:hAnsi="Roboto" w:cs="Tahoma"/>
          <w:color w:val="000000" w:themeColor="text1"/>
          <w:sz w:val="24"/>
          <w:szCs w:val="24"/>
          <w:lang w:val="en-US"/>
        </w:rPr>
        <w:t xml:space="preserve">Personal details such as your address, date of birth, phone number and email address </w:t>
      </w:r>
    </w:p>
    <w:p w14:paraId="43A88363" w14:textId="77777777" w:rsidR="00DB46DB" w:rsidRPr="00103B72" w:rsidRDefault="00DB46DB" w:rsidP="00103B72">
      <w:pPr>
        <w:pStyle w:val="ListParagraph"/>
        <w:numPr>
          <w:ilvl w:val="0"/>
          <w:numId w:val="27"/>
        </w:numPr>
        <w:spacing w:after="0" w:line="259" w:lineRule="auto"/>
        <w:ind w:hanging="357"/>
        <w:rPr>
          <w:rFonts w:ascii="Roboto" w:hAnsi="Roboto" w:cs="Tahoma"/>
          <w:color w:val="000000" w:themeColor="text1"/>
          <w:sz w:val="24"/>
          <w:szCs w:val="24"/>
          <w:lang w:val="en-US"/>
        </w:rPr>
      </w:pPr>
      <w:r w:rsidRPr="00103B72">
        <w:rPr>
          <w:rFonts w:ascii="Roboto" w:hAnsi="Roboto" w:cs="Tahoma"/>
          <w:color w:val="000000" w:themeColor="text1"/>
          <w:sz w:val="24"/>
          <w:szCs w:val="24"/>
          <w:lang w:val="en-US"/>
        </w:rPr>
        <w:t>This is for the provision of dental health care, providing treatment plans, estimates and recalls</w:t>
      </w:r>
    </w:p>
    <w:p w14:paraId="32C5375F" w14:textId="1CE7D1EA" w:rsidR="00DB46DB" w:rsidRPr="00103B72" w:rsidRDefault="00DB46DB" w:rsidP="00103B72">
      <w:pPr>
        <w:pStyle w:val="ListParagraph"/>
        <w:numPr>
          <w:ilvl w:val="0"/>
          <w:numId w:val="26"/>
        </w:numPr>
        <w:spacing w:after="0" w:line="259" w:lineRule="auto"/>
        <w:ind w:hanging="357"/>
        <w:rPr>
          <w:rFonts w:ascii="Roboto" w:hAnsi="Roboto" w:cs="Tahoma"/>
          <w:color w:val="000000" w:themeColor="text1"/>
          <w:sz w:val="24"/>
          <w:szCs w:val="24"/>
          <w:lang w:val="en-US"/>
        </w:rPr>
      </w:pPr>
      <w:r w:rsidRPr="00103B72">
        <w:rPr>
          <w:rFonts w:ascii="Roboto" w:hAnsi="Roboto" w:cs="Tahoma"/>
          <w:color w:val="000000" w:themeColor="text1"/>
          <w:sz w:val="24"/>
          <w:szCs w:val="24"/>
          <w:bdr w:val="none" w:sz="0" w:space="0" w:color="auto" w:frame="1"/>
        </w:rPr>
        <w:t xml:space="preserve">Details of your NHS </w:t>
      </w:r>
      <w:r w:rsidR="0032250A" w:rsidRPr="00103B72">
        <w:rPr>
          <w:rFonts w:ascii="Roboto" w:hAnsi="Roboto" w:cs="Tahoma"/>
          <w:color w:val="000000" w:themeColor="text1"/>
          <w:sz w:val="24"/>
          <w:szCs w:val="24"/>
          <w:bdr w:val="none" w:sz="0" w:space="0" w:color="auto" w:frame="1"/>
        </w:rPr>
        <w:t xml:space="preserve">or e.g. </w:t>
      </w:r>
      <w:r w:rsidR="00103B72">
        <w:rPr>
          <w:rFonts w:ascii="Roboto" w:hAnsi="Roboto" w:cs="Tahoma"/>
          <w:color w:val="000000" w:themeColor="text1"/>
          <w:sz w:val="24"/>
          <w:szCs w:val="24"/>
          <w:bdr w:val="none" w:sz="0" w:space="0" w:color="auto" w:frame="1"/>
        </w:rPr>
        <w:t>Dental Plan Provider</w:t>
      </w:r>
      <w:r w:rsidR="0032250A" w:rsidRPr="00103B72">
        <w:rPr>
          <w:rFonts w:ascii="Roboto" w:hAnsi="Roboto" w:cs="Tahoma"/>
          <w:color w:val="000000" w:themeColor="text1"/>
          <w:sz w:val="24"/>
          <w:szCs w:val="24"/>
          <w:bdr w:val="none" w:sz="0" w:space="0" w:color="auto" w:frame="1"/>
        </w:rPr>
        <w:t xml:space="preserve"> </w:t>
      </w:r>
      <w:r w:rsidRPr="00103B72">
        <w:rPr>
          <w:rFonts w:ascii="Roboto" w:hAnsi="Roboto" w:cs="Tahoma"/>
          <w:color w:val="000000" w:themeColor="text1"/>
          <w:sz w:val="24"/>
          <w:szCs w:val="24"/>
          <w:bdr w:val="none" w:sz="0" w:space="0" w:color="auto" w:frame="1"/>
        </w:rPr>
        <w:t>number and entitlement to healthcare treatment and exemption status if applicable</w:t>
      </w:r>
    </w:p>
    <w:p w14:paraId="52E9F926" w14:textId="77777777" w:rsidR="00DB46DB" w:rsidRPr="00103B72" w:rsidRDefault="00DB46DB" w:rsidP="00103B72">
      <w:pPr>
        <w:pStyle w:val="ListParagraph"/>
        <w:numPr>
          <w:ilvl w:val="0"/>
          <w:numId w:val="26"/>
        </w:numPr>
        <w:spacing w:after="0" w:line="259" w:lineRule="auto"/>
        <w:ind w:hanging="357"/>
        <w:rPr>
          <w:rFonts w:ascii="Roboto" w:hAnsi="Roboto" w:cs="Tahoma"/>
          <w:color w:val="000000" w:themeColor="text1"/>
          <w:sz w:val="24"/>
          <w:szCs w:val="24"/>
          <w:lang w:val="en-US"/>
        </w:rPr>
      </w:pPr>
      <w:r w:rsidRPr="00103B72">
        <w:rPr>
          <w:rFonts w:ascii="Roboto" w:hAnsi="Roboto" w:cs="Tahoma"/>
          <w:color w:val="000000" w:themeColor="text1"/>
          <w:sz w:val="24"/>
          <w:szCs w:val="24"/>
          <w:lang w:val="en-US"/>
        </w:rPr>
        <w:t>Personal details of family members or emergency contact details</w:t>
      </w:r>
    </w:p>
    <w:p w14:paraId="75080523" w14:textId="77777777" w:rsidR="00DB46DB" w:rsidRPr="00103B72" w:rsidRDefault="00DB46DB" w:rsidP="00103B72">
      <w:pPr>
        <w:pStyle w:val="ListParagraph"/>
        <w:numPr>
          <w:ilvl w:val="0"/>
          <w:numId w:val="26"/>
        </w:numPr>
        <w:spacing w:after="0" w:line="259" w:lineRule="auto"/>
        <w:ind w:hanging="357"/>
        <w:rPr>
          <w:rFonts w:ascii="Roboto" w:hAnsi="Roboto" w:cs="Tahoma"/>
          <w:color w:val="000000" w:themeColor="text1"/>
          <w:sz w:val="24"/>
          <w:szCs w:val="24"/>
          <w:lang w:val="en-US"/>
        </w:rPr>
      </w:pPr>
      <w:r w:rsidRPr="00103B72">
        <w:rPr>
          <w:rFonts w:ascii="Roboto" w:hAnsi="Roboto" w:cs="Tahoma"/>
          <w:color w:val="000000" w:themeColor="text1"/>
          <w:sz w:val="24"/>
          <w:szCs w:val="24"/>
          <w:lang w:val="en-US"/>
        </w:rPr>
        <w:t>Medical history including your GP’s name and address</w:t>
      </w:r>
    </w:p>
    <w:p w14:paraId="4FBA03DA" w14:textId="77777777" w:rsidR="00DB46DB" w:rsidRPr="00103B72" w:rsidRDefault="00DB46DB" w:rsidP="00103B72">
      <w:pPr>
        <w:pStyle w:val="ListParagraph"/>
        <w:numPr>
          <w:ilvl w:val="0"/>
          <w:numId w:val="26"/>
        </w:numPr>
        <w:spacing w:after="0" w:line="259" w:lineRule="auto"/>
        <w:ind w:hanging="357"/>
        <w:rPr>
          <w:rFonts w:ascii="Roboto" w:hAnsi="Roboto" w:cs="Tahoma"/>
          <w:color w:val="000000" w:themeColor="text1"/>
          <w:sz w:val="24"/>
          <w:szCs w:val="24"/>
          <w:lang w:val="en-US"/>
        </w:rPr>
      </w:pPr>
      <w:r w:rsidRPr="00103B72">
        <w:rPr>
          <w:rFonts w:ascii="Roboto" w:hAnsi="Roboto" w:cs="Tahoma"/>
          <w:color w:val="000000" w:themeColor="text1"/>
          <w:sz w:val="24"/>
          <w:szCs w:val="24"/>
          <w:lang w:val="en-US"/>
        </w:rPr>
        <w:t>Past and present dental history including x-rays and photographs</w:t>
      </w:r>
    </w:p>
    <w:p w14:paraId="2E32B104" w14:textId="77777777" w:rsidR="00DB46DB" w:rsidRPr="00103B72" w:rsidRDefault="00DB46DB" w:rsidP="00103B72">
      <w:pPr>
        <w:pStyle w:val="font8"/>
        <w:numPr>
          <w:ilvl w:val="0"/>
          <w:numId w:val="26"/>
        </w:numPr>
        <w:spacing w:before="0" w:beforeAutospacing="0" w:after="0" w:afterAutospacing="0"/>
        <w:ind w:hanging="357"/>
        <w:textAlignment w:val="baseline"/>
        <w:rPr>
          <w:rFonts w:ascii="Roboto" w:hAnsi="Roboto" w:cs="Tahoma"/>
          <w:color w:val="000000" w:themeColor="text1"/>
        </w:rPr>
      </w:pPr>
      <w:r w:rsidRPr="00103B72">
        <w:rPr>
          <w:rFonts w:ascii="Roboto" w:hAnsi="Roboto" w:cs="Tahoma"/>
          <w:color w:val="000000" w:themeColor="text1"/>
          <w:bdr w:val="none" w:sz="0" w:space="0" w:color="auto" w:frame="1"/>
        </w:rPr>
        <w:t>Information about the treatment we have proposed and provided along with its price.</w:t>
      </w:r>
    </w:p>
    <w:p w14:paraId="69BDB2BA" w14:textId="77777777" w:rsidR="00DB46DB" w:rsidRPr="00103B72" w:rsidRDefault="00DB46DB" w:rsidP="00103B72">
      <w:pPr>
        <w:pStyle w:val="font8"/>
        <w:numPr>
          <w:ilvl w:val="0"/>
          <w:numId w:val="26"/>
        </w:numPr>
        <w:spacing w:before="0" w:beforeAutospacing="0" w:after="0" w:afterAutospacing="0"/>
        <w:ind w:hanging="357"/>
        <w:textAlignment w:val="baseline"/>
        <w:rPr>
          <w:rFonts w:ascii="Roboto" w:hAnsi="Roboto" w:cs="Tahoma"/>
          <w:color w:val="000000" w:themeColor="text1"/>
        </w:rPr>
      </w:pPr>
      <w:r w:rsidRPr="00103B72">
        <w:rPr>
          <w:rFonts w:ascii="Roboto" w:hAnsi="Roboto" w:cs="Tahoma"/>
          <w:color w:val="000000" w:themeColor="text1"/>
          <w:bdr w:val="none" w:sz="0" w:space="0" w:color="auto" w:frame="1"/>
        </w:rPr>
        <w:t>Notes of conversations or incidents that might occur for which a record needs to be kept</w:t>
      </w:r>
    </w:p>
    <w:p w14:paraId="2D7E8654" w14:textId="77777777" w:rsidR="00DB46DB" w:rsidRPr="00103B72" w:rsidRDefault="00DB46DB" w:rsidP="00103B72">
      <w:pPr>
        <w:pStyle w:val="font8"/>
        <w:numPr>
          <w:ilvl w:val="0"/>
          <w:numId w:val="26"/>
        </w:numPr>
        <w:spacing w:before="0" w:beforeAutospacing="0" w:after="0" w:afterAutospacing="0"/>
        <w:ind w:hanging="357"/>
        <w:textAlignment w:val="baseline"/>
        <w:rPr>
          <w:rFonts w:ascii="Roboto" w:hAnsi="Roboto" w:cs="Tahoma"/>
          <w:color w:val="000000" w:themeColor="text1"/>
        </w:rPr>
      </w:pPr>
      <w:r w:rsidRPr="00103B72">
        <w:rPr>
          <w:rFonts w:ascii="Roboto" w:hAnsi="Roboto" w:cs="Tahoma"/>
          <w:color w:val="000000" w:themeColor="text1"/>
          <w:bdr w:val="none" w:sz="0" w:space="0" w:color="auto" w:frame="1"/>
        </w:rPr>
        <w:t>Records of permission or consent for treatment.</w:t>
      </w:r>
    </w:p>
    <w:p w14:paraId="69F4088C" w14:textId="77777777" w:rsidR="00DB46DB" w:rsidRPr="00103B72" w:rsidRDefault="00DB46DB" w:rsidP="00103B72">
      <w:pPr>
        <w:pStyle w:val="ListParagraph"/>
        <w:numPr>
          <w:ilvl w:val="0"/>
          <w:numId w:val="26"/>
        </w:numPr>
        <w:spacing w:after="0" w:line="259" w:lineRule="auto"/>
        <w:ind w:hanging="357"/>
        <w:rPr>
          <w:rFonts w:ascii="Roboto" w:hAnsi="Roboto" w:cs="Tahoma"/>
          <w:color w:val="000000" w:themeColor="text1"/>
          <w:sz w:val="24"/>
          <w:szCs w:val="24"/>
          <w:lang w:val="en-US"/>
        </w:rPr>
      </w:pPr>
      <w:r w:rsidRPr="00103B72">
        <w:rPr>
          <w:rFonts w:ascii="Roboto" w:hAnsi="Roboto" w:cs="Tahoma"/>
          <w:color w:val="000000" w:themeColor="text1"/>
          <w:sz w:val="24"/>
          <w:szCs w:val="24"/>
          <w:lang w:val="en-US"/>
        </w:rPr>
        <w:t>Correspondence to other healthcare professions such as referrals</w:t>
      </w:r>
    </w:p>
    <w:p w14:paraId="05E13C65" w14:textId="77777777" w:rsidR="00DB46DB" w:rsidRPr="00103B72" w:rsidRDefault="00DB46DB" w:rsidP="00103B72">
      <w:pPr>
        <w:pStyle w:val="ListParagraph"/>
        <w:numPr>
          <w:ilvl w:val="0"/>
          <w:numId w:val="26"/>
        </w:numPr>
        <w:spacing w:after="0" w:line="259" w:lineRule="auto"/>
        <w:ind w:hanging="357"/>
        <w:rPr>
          <w:rFonts w:ascii="Roboto" w:hAnsi="Roboto" w:cs="Tahoma"/>
          <w:color w:val="000000" w:themeColor="text1"/>
          <w:sz w:val="24"/>
          <w:szCs w:val="24"/>
          <w:lang w:val="en-US"/>
        </w:rPr>
      </w:pPr>
      <w:r w:rsidRPr="00103B72">
        <w:rPr>
          <w:rFonts w:ascii="Roboto" w:hAnsi="Roboto" w:cs="Tahoma"/>
          <w:color w:val="000000" w:themeColor="text1"/>
          <w:sz w:val="24"/>
          <w:szCs w:val="24"/>
          <w:lang w:val="en-US"/>
        </w:rPr>
        <w:t>Financial information relating to your treatment</w:t>
      </w:r>
    </w:p>
    <w:p w14:paraId="6D6FC355" w14:textId="62F2562F" w:rsidR="00DB46DB" w:rsidRPr="00103B72" w:rsidRDefault="00DB46DB" w:rsidP="00103B72">
      <w:pPr>
        <w:pStyle w:val="ListParagraph"/>
        <w:numPr>
          <w:ilvl w:val="0"/>
          <w:numId w:val="26"/>
        </w:numPr>
        <w:spacing w:after="0" w:line="259" w:lineRule="auto"/>
        <w:ind w:hanging="357"/>
        <w:rPr>
          <w:rFonts w:ascii="Roboto" w:hAnsi="Roboto" w:cs="Tahoma"/>
          <w:color w:val="000000" w:themeColor="text1"/>
          <w:sz w:val="24"/>
          <w:szCs w:val="24"/>
          <w:lang w:val="en-US"/>
        </w:rPr>
      </w:pPr>
      <w:r w:rsidRPr="00103B72">
        <w:rPr>
          <w:rFonts w:ascii="Roboto" w:hAnsi="Roboto" w:cs="Tahoma"/>
          <w:color w:val="000000" w:themeColor="text1"/>
          <w:sz w:val="24"/>
          <w:szCs w:val="24"/>
          <w:lang w:val="en-US"/>
        </w:rPr>
        <w:t>Details of any complaints made</w:t>
      </w:r>
    </w:p>
    <w:p w14:paraId="581CB85E" w14:textId="77777777" w:rsidR="00103B72" w:rsidRDefault="00103B72" w:rsidP="00103B72">
      <w:pPr>
        <w:pStyle w:val="ParaClause"/>
        <w:spacing w:before="0" w:after="0"/>
        <w:ind w:left="0"/>
        <w:rPr>
          <w:rFonts w:ascii="Roboto" w:hAnsi="Roboto"/>
          <w:color w:val="000000" w:themeColor="text1"/>
          <w:sz w:val="24"/>
          <w:szCs w:val="24"/>
        </w:rPr>
      </w:pPr>
    </w:p>
    <w:p w14:paraId="1D189542" w14:textId="6FF8F78E" w:rsidR="005F660D" w:rsidRDefault="005F660D" w:rsidP="00103B72">
      <w:pPr>
        <w:pStyle w:val="ParaClause"/>
        <w:spacing w:before="0" w:after="0"/>
        <w:ind w:left="0"/>
        <w:rPr>
          <w:rFonts w:ascii="Roboto" w:hAnsi="Roboto"/>
          <w:color w:val="000000" w:themeColor="text1"/>
          <w:sz w:val="24"/>
          <w:szCs w:val="24"/>
        </w:rPr>
      </w:pPr>
      <w:r w:rsidRPr="00F10C3A">
        <w:rPr>
          <w:rFonts w:ascii="Roboto" w:hAnsi="Roboto"/>
          <w:color w:val="000000" w:themeColor="text1"/>
          <w:sz w:val="24"/>
          <w:szCs w:val="24"/>
        </w:rPr>
        <w:t xml:space="preserve">We only collect the personal data about you requested on this form and that you otherwise provide to us </w:t>
      </w:r>
      <w:r w:rsidR="00BE4041" w:rsidRPr="00F10C3A">
        <w:rPr>
          <w:rFonts w:ascii="Roboto" w:hAnsi="Roboto"/>
          <w:b/>
          <w:bCs/>
          <w:color w:val="000000" w:themeColor="text1"/>
          <w:sz w:val="24"/>
          <w:szCs w:val="24"/>
        </w:rPr>
        <w:t>AND</w:t>
      </w:r>
      <w:r w:rsidRPr="00F10C3A">
        <w:rPr>
          <w:rFonts w:ascii="Roboto" w:hAnsi="Roboto"/>
          <w:color w:val="000000" w:themeColor="text1"/>
          <w:sz w:val="24"/>
          <w:szCs w:val="24"/>
        </w:rPr>
        <w:t xml:space="preserve"> </w:t>
      </w:r>
      <w:r w:rsidR="00AD370B">
        <w:rPr>
          <w:rFonts w:ascii="Roboto" w:hAnsi="Roboto"/>
          <w:color w:val="000000" w:themeColor="text1"/>
          <w:sz w:val="24"/>
          <w:szCs w:val="24"/>
        </w:rPr>
        <w:t>w</w:t>
      </w:r>
      <w:r w:rsidRPr="00F10C3A">
        <w:rPr>
          <w:rFonts w:ascii="Roboto" w:hAnsi="Roboto"/>
          <w:color w:val="000000" w:themeColor="text1"/>
          <w:sz w:val="24"/>
          <w:szCs w:val="24"/>
        </w:rPr>
        <w:t xml:space="preserve">e may collect, use, store and transfer different kinds of personal data about you as well as the information on this form. This data may include identity data, contact data, financial data, transaction data, technical data, profile data, usage data and marketing and communications data. </w:t>
      </w:r>
    </w:p>
    <w:p w14:paraId="134A2AFF" w14:textId="77777777" w:rsidR="002C08B3" w:rsidRDefault="002C08B3" w:rsidP="00103B72">
      <w:pPr>
        <w:pStyle w:val="ParaClause"/>
        <w:spacing w:before="0" w:after="0"/>
        <w:ind w:left="0"/>
        <w:rPr>
          <w:rFonts w:ascii="Roboto" w:hAnsi="Roboto"/>
          <w:color w:val="000000" w:themeColor="text1"/>
          <w:sz w:val="24"/>
          <w:szCs w:val="24"/>
        </w:rPr>
      </w:pPr>
    </w:p>
    <w:p w14:paraId="52C2DCF1" w14:textId="77777777" w:rsidR="002C08B3" w:rsidRPr="002C08B3" w:rsidRDefault="002C08B3" w:rsidP="002C08B3">
      <w:pPr>
        <w:pStyle w:val="ParaClause"/>
        <w:numPr>
          <w:ilvl w:val="0"/>
          <w:numId w:val="10"/>
        </w:numPr>
        <w:spacing w:before="0" w:after="0"/>
        <w:rPr>
          <w:rFonts w:ascii="Roboto" w:hAnsi="Roboto"/>
          <w:b/>
          <w:bCs/>
          <w:color w:val="000000" w:themeColor="text1"/>
          <w:sz w:val="24"/>
          <w:szCs w:val="24"/>
        </w:rPr>
      </w:pPr>
      <w:r w:rsidRPr="002C08B3">
        <w:rPr>
          <w:rFonts w:ascii="Roboto" w:hAnsi="Roboto"/>
          <w:b/>
          <w:bCs/>
          <w:color w:val="000000" w:themeColor="text1"/>
          <w:sz w:val="24"/>
          <w:szCs w:val="24"/>
        </w:rPr>
        <w:t>Information collected via our website</w:t>
      </w:r>
    </w:p>
    <w:p w14:paraId="18A2FE84" w14:textId="77777777" w:rsidR="002C08B3" w:rsidRPr="002C08B3" w:rsidRDefault="002C08B3" w:rsidP="002C08B3">
      <w:pPr>
        <w:pStyle w:val="ParaClause"/>
        <w:spacing w:before="0" w:after="0"/>
        <w:rPr>
          <w:rFonts w:ascii="Roboto" w:hAnsi="Roboto"/>
          <w:color w:val="000000" w:themeColor="text1"/>
          <w:sz w:val="24"/>
          <w:szCs w:val="24"/>
        </w:rPr>
      </w:pPr>
      <w:r w:rsidRPr="002C08B3">
        <w:rPr>
          <w:rFonts w:ascii="Roboto" w:hAnsi="Roboto"/>
          <w:color w:val="000000" w:themeColor="text1"/>
          <w:sz w:val="24"/>
          <w:szCs w:val="24"/>
        </w:rPr>
        <w:lastRenderedPageBreak/>
        <w:t>When you use our website, we may collect and process personal data that you provide directly, for example when you:</w:t>
      </w:r>
    </w:p>
    <w:p w14:paraId="400AD62F" w14:textId="77777777" w:rsidR="002C08B3" w:rsidRPr="002C08B3" w:rsidRDefault="002C08B3" w:rsidP="002C08B3">
      <w:pPr>
        <w:pStyle w:val="ParaClause"/>
        <w:numPr>
          <w:ilvl w:val="0"/>
          <w:numId w:val="36"/>
        </w:numPr>
        <w:spacing w:before="0" w:after="0"/>
        <w:rPr>
          <w:rFonts w:ascii="Roboto" w:hAnsi="Roboto"/>
          <w:color w:val="000000" w:themeColor="text1"/>
          <w:sz w:val="24"/>
          <w:szCs w:val="24"/>
        </w:rPr>
      </w:pPr>
      <w:r w:rsidRPr="002C08B3">
        <w:rPr>
          <w:rFonts w:ascii="Roboto" w:hAnsi="Roboto"/>
          <w:color w:val="000000" w:themeColor="text1"/>
          <w:sz w:val="24"/>
          <w:szCs w:val="24"/>
        </w:rPr>
        <w:t>Complete a contact form</w:t>
      </w:r>
    </w:p>
    <w:p w14:paraId="7AC7A6CE" w14:textId="77777777" w:rsidR="002C08B3" w:rsidRPr="002C08B3" w:rsidRDefault="002C08B3" w:rsidP="002C08B3">
      <w:pPr>
        <w:pStyle w:val="ParaClause"/>
        <w:numPr>
          <w:ilvl w:val="0"/>
          <w:numId w:val="36"/>
        </w:numPr>
        <w:spacing w:before="0" w:after="0"/>
        <w:rPr>
          <w:rFonts w:ascii="Roboto" w:hAnsi="Roboto"/>
          <w:color w:val="000000" w:themeColor="text1"/>
          <w:sz w:val="24"/>
          <w:szCs w:val="24"/>
        </w:rPr>
      </w:pPr>
      <w:r w:rsidRPr="002C08B3">
        <w:rPr>
          <w:rFonts w:ascii="Roboto" w:hAnsi="Roboto"/>
          <w:color w:val="000000" w:themeColor="text1"/>
          <w:sz w:val="24"/>
          <w:szCs w:val="24"/>
        </w:rPr>
        <w:t>Submit an enquiry</w:t>
      </w:r>
    </w:p>
    <w:p w14:paraId="585735F4" w14:textId="77777777" w:rsidR="002C08B3" w:rsidRPr="002C08B3" w:rsidRDefault="002C08B3" w:rsidP="002C08B3">
      <w:pPr>
        <w:pStyle w:val="ParaClause"/>
        <w:numPr>
          <w:ilvl w:val="0"/>
          <w:numId w:val="36"/>
        </w:numPr>
        <w:spacing w:before="0" w:after="0"/>
        <w:rPr>
          <w:rFonts w:ascii="Roboto" w:hAnsi="Roboto"/>
          <w:color w:val="000000" w:themeColor="text1"/>
          <w:sz w:val="24"/>
          <w:szCs w:val="24"/>
        </w:rPr>
      </w:pPr>
      <w:r w:rsidRPr="002C08B3">
        <w:rPr>
          <w:rFonts w:ascii="Roboto" w:hAnsi="Roboto"/>
          <w:color w:val="000000" w:themeColor="text1"/>
          <w:sz w:val="24"/>
          <w:szCs w:val="24"/>
        </w:rPr>
        <w:t>Register as a patient or book an appointment online</w:t>
      </w:r>
    </w:p>
    <w:p w14:paraId="24BDBB11" w14:textId="77777777" w:rsidR="002C08B3" w:rsidRPr="002C08B3" w:rsidRDefault="002C08B3" w:rsidP="002C08B3">
      <w:pPr>
        <w:pStyle w:val="ParaClause"/>
        <w:spacing w:before="0" w:after="0"/>
        <w:rPr>
          <w:rFonts w:ascii="Roboto" w:hAnsi="Roboto"/>
          <w:color w:val="000000" w:themeColor="text1"/>
          <w:sz w:val="24"/>
          <w:szCs w:val="24"/>
        </w:rPr>
      </w:pPr>
      <w:r w:rsidRPr="002C08B3">
        <w:rPr>
          <w:rFonts w:ascii="Roboto" w:hAnsi="Roboto"/>
          <w:color w:val="000000" w:themeColor="text1"/>
          <w:sz w:val="24"/>
          <w:szCs w:val="24"/>
        </w:rPr>
        <w:t>This information may include your name, contact details, and any details you choose to provide in your message.</w:t>
      </w:r>
    </w:p>
    <w:p w14:paraId="1DBE4475" w14:textId="77777777" w:rsidR="002C08B3" w:rsidRPr="002C08B3" w:rsidRDefault="002C08B3" w:rsidP="002C08B3">
      <w:pPr>
        <w:pStyle w:val="ParaClause"/>
        <w:spacing w:before="0" w:after="0"/>
        <w:rPr>
          <w:rFonts w:ascii="Roboto" w:hAnsi="Roboto"/>
          <w:color w:val="000000" w:themeColor="text1"/>
          <w:sz w:val="24"/>
          <w:szCs w:val="24"/>
        </w:rPr>
      </w:pPr>
      <w:r w:rsidRPr="002C08B3">
        <w:rPr>
          <w:rFonts w:ascii="Roboto" w:hAnsi="Roboto"/>
          <w:color w:val="000000" w:themeColor="text1"/>
          <w:sz w:val="24"/>
          <w:szCs w:val="24"/>
        </w:rPr>
        <w:t>We may also automatically collect limited technical information, such as:</w:t>
      </w:r>
    </w:p>
    <w:p w14:paraId="275508B5" w14:textId="77777777" w:rsidR="002C08B3" w:rsidRPr="002C08B3" w:rsidRDefault="002C08B3" w:rsidP="002C08B3">
      <w:pPr>
        <w:pStyle w:val="ParaClause"/>
        <w:numPr>
          <w:ilvl w:val="0"/>
          <w:numId w:val="37"/>
        </w:numPr>
        <w:spacing w:before="0" w:after="0"/>
        <w:rPr>
          <w:rFonts w:ascii="Roboto" w:hAnsi="Roboto"/>
          <w:color w:val="000000" w:themeColor="text1"/>
          <w:sz w:val="24"/>
          <w:szCs w:val="24"/>
        </w:rPr>
      </w:pPr>
      <w:r w:rsidRPr="002C08B3">
        <w:rPr>
          <w:rFonts w:ascii="Roboto" w:hAnsi="Roboto"/>
          <w:color w:val="000000" w:themeColor="text1"/>
          <w:sz w:val="24"/>
          <w:szCs w:val="24"/>
        </w:rPr>
        <w:t>IP address</w:t>
      </w:r>
    </w:p>
    <w:p w14:paraId="043BD72F" w14:textId="77777777" w:rsidR="002C08B3" w:rsidRPr="002C08B3" w:rsidRDefault="002C08B3" w:rsidP="002C08B3">
      <w:pPr>
        <w:pStyle w:val="ParaClause"/>
        <w:numPr>
          <w:ilvl w:val="0"/>
          <w:numId w:val="37"/>
        </w:numPr>
        <w:spacing w:before="0" w:after="0"/>
        <w:rPr>
          <w:rFonts w:ascii="Roboto" w:hAnsi="Roboto"/>
          <w:color w:val="000000" w:themeColor="text1"/>
          <w:sz w:val="24"/>
          <w:szCs w:val="24"/>
        </w:rPr>
      </w:pPr>
      <w:r w:rsidRPr="002C08B3">
        <w:rPr>
          <w:rFonts w:ascii="Roboto" w:hAnsi="Roboto"/>
          <w:color w:val="000000" w:themeColor="text1"/>
          <w:sz w:val="24"/>
          <w:szCs w:val="24"/>
        </w:rPr>
        <w:t>Browser type and device information</w:t>
      </w:r>
    </w:p>
    <w:p w14:paraId="06BAC7DF" w14:textId="77777777" w:rsidR="002C08B3" w:rsidRPr="002C08B3" w:rsidRDefault="002C08B3" w:rsidP="002C08B3">
      <w:pPr>
        <w:pStyle w:val="ParaClause"/>
        <w:numPr>
          <w:ilvl w:val="0"/>
          <w:numId w:val="37"/>
        </w:numPr>
        <w:spacing w:before="0" w:after="0"/>
        <w:rPr>
          <w:rFonts w:ascii="Roboto" w:hAnsi="Roboto"/>
          <w:color w:val="000000" w:themeColor="text1"/>
          <w:sz w:val="24"/>
          <w:szCs w:val="24"/>
        </w:rPr>
      </w:pPr>
      <w:r w:rsidRPr="002C08B3">
        <w:rPr>
          <w:rFonts w:ascii="Roboto" w:hAnsi="Roboto"/>
          <w:color w:val="000000" w:themeColor="text1"/>
          <w:sz w:val="24"/>
          <w:szCs w:val="24"/>
        </w:rPr>
        <w:t>Website usage data through cookies (where applicable)</w:t>
      </w:r>
    </w:p>
    <w:p w14:paraId="4692666A" w14:textId="77777777" w:rsidR="002C08B3" w:rsidRPr="002C08B3" w:rsidRDefault="002C08B3" w:rsidP="002C08B3">
      <w:pPr>
        <w:pStyle w:val="ParaClause"/>
        <w:spacing w:before="0" w:after="0"/>
        <w:rPr>
          <w:rFonts w:ascii="Roboto" w:hAnsi="Roboto"/>
          <w:color w:val="000000" w:themeColor="text1"/>
          <w:sz w:val="24"/>
          <w:szCs w:val="24"/>
        </w:rPr>
      </w:pPr>
      <w:r w:rsidRPr="002C08B3">
        <w:rPr>
          <w:rFonts w:ascii="Roboto" w:hAnsi="Roboto"/>
          <w:color w:val="000000" w:themeColor="text1"/>
          <w:sz w:val="24"/>
          <w:szCs w:val="24"/>
        </w:rPr>
        <w:t>This information is used to:</w:t>
      </w:r>
    </w:p>
    <w:p w14:paraId="796FD762" w14:textId="77777777" w:rsidR="002C08B3" w:rsidRPr="002C08B3" w:rsidRDefault="002C08B3" w:rsidP="002C08B3">
      <w:pPr>
        <w:pStyle w:val="ParaClause"/>
        <w:numPr>
          <w:ilvl w:val="0"/>
          <w:numId w:val="38"/>
        </w:numPr>
        <w:spacing w:before="0" w:after="0"/>
        <w:rPr>
          <w:rFonts w:ascii="Roboto" w:hAnsi="Roboto"/>
          <w:color w:val="000000" w:themeColor="text1"/>
          <w:sz w:val="24"/>
          <w:szCs w:val="24"/>
        </w:rPr>
      </w:pPr>
      <w:r w:rsidRPr="002C08B3">
        <w:rPr>
          <w:rFonts w:ascii="Roboto" w:hAnsi="Roboto"/>
          <w:color w:val="000000" w:themeColor="text1"/>
          <w:sz w:val="24"/>
          <w:szCs w:val="24"/>
        </w:rPr>
        <w:t>Respond to your enquiries</w:t>
      </w:r>
    </w:p>
    <w:p w14:paraId="52A6B380" w14:textId="77777777" w:rsidR="002C08B3" w:rsidRPr="002C08B3" w:rsidRDefault="002C08B3" w:rsidP="002C08B3">
      <w:pPr>
        <w:pStyle w:val="ParaClause"/>
        <w:numPr>
          <w:ilvl w:val="0"/>
          <w:numId w:val="38"/>
        </w:numPr>
        <w:spacing w:before="0" w:after="0"/>
        <w:rPr>
          <w:rFonts w:ascii="Roboto" w:hAnsi="Roboto"/>
          <w:color w:val="000000" w:themeColor="text1"/>
          <w:sz w:val="24"/>
          <w:szCs w:val="24"/>
        </w:rPr>
      </w:pPr>
      <w:r w:rsidRPr="002C08B3">
        <w:rPr>
          <w:rFonts w:ascii="Roboto" w:hAnsi="Roboto"/>
          <w:color w:val="000000" w:themeColor="text1"/>
          <w:sz w:val="24"/>
          <w:szCs w:val="24"/>
        </w:rPr>
        <w:t>Manage appointments</w:t>
      </w:r>
    </w:p>
    <w:p w14:paraId="60411ABA" w14:textId="77777777" w:rsidR="002C08B3" w:rsidRPr="002C08B3" w:rsidRDefault="002C08B3" w:rsidP="002C08B3">
      <w:pPr>
        <w:pStyle w:val="ParaClause"/>
        <w:numPr>
          <w:ilvl w:val="0"/>
          <w:numId w:val="38"/>
        </w:numPr>
        <w:spacing w:before="0" w:after="0"/>
        <w:rPr>
          <w:rFonts w:ascii="Roboto" w:hAnsi="Roboto"/>
          <w:color w:val="000000" w:themeColor="text1"/>
          <w:sz w:val="24"/>
          <w:szCs w:val="24"/>
        </w:rPr>
      </w:pPr>
      <w:r w:rsidRPr="002C08B3">
        <w:rPr>
          <w:rFonts w:ascii="Roboto" w:hAnsi="Roboto"/>
          <w:color w:val="000000" w:themeColor="text1"/>
          <w:sz w:val="24"/>
          <w:szCs w:val="24"/>
        </w:rPr>
        <w:t>Improve our website and services</w:t>
      </w:r>
    </w:p>
    <w:p w14:paraId="3CAB3A9F" w14:textId="77777777" w:rsidR="002C08B3" w:rsidRPr="002C08B3" w:rsidRDefault="002C08B3" w:rsidP="002C08B3">
      <w:pPr>
        <w:pStyle w:val="ParaClause"/>
        <w:numPr>
          <w:ilvl w:val="0"/>
          <w:numId w:val="38"/>
        </w:numPr>
        <w:spacing w:before="0" w:after="0"/>
        <w:rPr>
          <w:rFonts w:ascii="Roboto" w:hAnsi="Roboto"/>
          <w:color w:val="000000" w:themeColor="text1"/>
          <w:sz w:val="24"/>
          <w:szCs w:val="24"/>
        </w:rPr>
      </w:pPr>
      <w:r w:rsidRPr="002C08B3">
        <w:rPr>
          <w:rFonts w:ascii="Roboto" w:hAnsi="Roboto"/>
          <w:color w:val="000000" w:themeColor="text1"/>
          <w:sz w:val="24"/>
          <w:szCs w:val="24"/>
        </w:rPr>
        <w:t>Ensure website security</w:t>
      </w:r>
    </w:p>
    <w:p w14:paraId="64ABD0F7" w14:textId="77777777" w:rsidR="002C08B3" w:rsidRDefault="002C08B3" w:rsidP="002C08B3">
      <w:pPr>
        <w:pStyle w:val="ParaClause"/>
        <w:spacing w:before="0" w:after="0"/>
        <w:ind w:left="0"/>
        <w:rPr>
          <w:rFonts w:ascii="Roboto" w:hAnsi="Roboto"/>
          <w:color w:val="000000" w:themeColor="text1"/>
          <w:sz w:val="24"/>
          <w:szCs w:val="24"/>
        </w:rPr>
      </w:pPr>
    </w:p>
    <w:p w14:paraId="758C2968" w14:textId="6CA47433" w:rsidR="002C08B3" w:rsidRDefault="002C08B3" w:rsidP="002C08B3">
      <w:pPr>
        <w:pStyle w:val="ParaClause"/>
        <w:spacing w:before="0" w:after="0"/>
        <w:ind w:left="0"/>
        <w:rPr>
          <w:rFonts w:ascii="Roboto" w:hAnsi="Roboto"/>
          <w:color w:val="000000" w:themeColor="text1"/>
          <w:sz w:val="24"/>
          <w:szCs w:val="24"/>
        </w:rPr>
      </w:pPr>
      <w:r w:rsidRPr="002C08B3">
        <w:rPr>
          <w:rFonts w:ascii="Roboto" w:hAnsi="Roboto"/>
          <w:color w:val="000000" w:themeColor="text1"/>
          <w:sz w:val="24"/>
          <w:szCs w:val="24"/>
        </w:rPr>
        <w:t>Where cookies or similar technologies are used, you will be provided with clear information and choices in line with data protection</w:t>
      </w:r>
      <w:r>
        <w:rPr>
          <w:rFonts w:ascii="Roboto" w:hAnsi="Roboto"/>
          <w:color w:val="000000" w:themeColor="text1"/>
          <w:sz w:val="24"/>
          <w:szCs w:val="24"/>
        </w:rPr>
        <w:t xml:space="preserve"> </w:t>
      </w:r>
      <w:r w:rsidRPr="002C08B3">
        <w:rPr>
          <w:rFonts w:ascii="Roboto" w:hAnsi="Roboto"/>
          <w:color w:val="000000" w:themeColor="text1"/>
          <w:sz w:val="24"/>
          <w:szCs w:val="24"/>
        </w:rPr>
        <w:t>requirements.</w:t>
      </w:r>
    </w:p>
    <w:p w14:paraId="39731F1F" w14:textId="28663F03" w:rsidR="002C08B3" w:rsidRPr="002C08B3" w:rsidRDefault="002C08B3" w:rsidP="002C08B3">
      <w:pPr>
        <w:pStyle w:val="ParaClause"/>
        <w:spacing w:before="0" w:after="0"/>
        <w:ind w:left="0"/>
        <w:rPr>
          <w:rFonts w:ascii="Roboto" w:hAnsi="Roboto"/>
          <w:color w:val="000000" w:themeColor="text1"/>
          <w:sz w:val="24"/>
          <w:szCs w:val="24"/>
        </w:rPr>
      </w:pPr>
      <w:r w:rsidRPr="002C08B3">
        <w:rPr>
          <w:rFonts w:ascii="Roboto" w:hAnsi="Roboto"/>
          <w:color w:val="000000" w:themeColor="text1"/>
          <w:sz w:val="24"/>
          <w:szCs w:val="24"/>
        </w:rPr>
        <w:t>We will only use information collected via our website for legitimate purposes and in accordance with this privacy notice.</w:t>
      </w:r>
    </w:p>
    <w:p w14:paraId="4B8E37E8" w14:textId="77777777" w:rsidR="002C08B3" w:rsidRPr="00103B72" w:rsidRDefault="002C08B3" w:rsidP="00103B72">
      <w:pPr>
        <w:pStyle w:val="ParaClause"/>
        <w:spacing w:before="0" w:after="0"/>
        <w:ind w:left="0"/>
        <w:rPr>
          <w:rFonts w:ascii="Roboto" w:hAnsi="Roboto"/>
          <w:color w:val="000000" w:themeColor="text1"/>
          <w:sz w:val="24"/>
          <w:szCs w:val="24"/>
        </w:rPr>
      </w:pPr>
    </w:p>
    <w:p w14:paraId="2148BEBE" w14:textId="77777777" w:rsidR="00E020C5" w:rsidRPr="00103B72" w:rsidRDefault="00E020C5" w:rsidP="00103B72">
      <w:pPr>
        <w:pStyle w:val="ParaClause"/>
        <w:spacing w:before="0" w:after="0"/>
        <w:rPr>
          <w:rFonts w:ascii="Roboto" w:hAnsi="Roboto"/>
          <w:color w:val="000000" w:themeColor="text1"/>
          <w:sz w:val="24"/>
          <w:szCs w:val="24"/>
        </w:rPr>
      </w:pPr>
    </w:p>
    <w:p w14:paraId="65D26320" w14:textId="0DB06023" w:rsidR="004A60B0" w:rsidRPr="001922B7" w:rsidRDefault="004A60B0" w:rsidP="004A60B0">
      <w:pPr>
        <w:spacing w:after="0"/>
        <w:rPr>
          <w:rFonts w:ascii="Roboto" w:hAnsi="Roboto" w:cs="Tahoma"/>
          <w:b/>
          <w:bCs/>
          <w:color w:val="000000" w:themeColor="text1"/>
          <w:sz w:val="24"/>
          <w:szCs w:val="24"/>
        </w:rPr>
      </w:pPr>
      <w:r w:rsidRPr="001922B7">
        <w:rPr>
          <w:rFonts w:ascii="Roboto" w:hAnsi="Roboto" w:cs="Tahoma"/>
          <w:b/>
          <w:bCs/>
          <w:color w:val="000000" w:themeColor="text1"/>
          <w:sz w:val="24"/>
          <w:szCs w:val="24"/>
        </w:rPr>
        <w:t>CCTV Monitoring</w:t>
      </w:r>
      <w:r w:rsidR="001922B7">
        <w:rPr>
          <w:rFonts w:ascii="Roboto" w:hAnsi="Roboto" w:cs="Tahoma"/>
          <w:b/>
          <w:bCs/>
          <w:color w:val="000000" w:themeColor="text1"/>
          <w:sz w:val="24"/>
          <w:szCs w:val="24"/>
        </w:rPr>
        <w:t xml:space="preserve"> </w:t>
      </w:r>
    </w:p>
    <w:p w14:paraId="1D49486E" w14:textId="15EDFB67" w:rsidR="004A60B0" w:rsidRPr="001922B7" w:rsidRDefault="004A60B0" w:rsidP="004A60B0">
      <w:pPr>
        <w:spacing w:after="0"/>
        <w:rPr>
          <w:rFonts w:ascii="Roboto" w:hAnsi="Roboto" w:cs="Tahoma"/>
          <w:color w:val="000000" w:themeColor="text1"/>
          <w:sz w:val="24"/>
          <w:szCs w:val="24"/>
        </w:rPr>
      </w:pPr>
      <w:r w:rsidRPr="001922B7">
        <w:rPr>
          <w:rFonts w:ascii="Roboto" w:hAnsi="Roboto" w:cs="Tahoma"/>
          <w:b/>
          <w:bCs/>
          <w:color w:val="000000" w:themeColor="text1"/>
          <w:sz w:val="24"/>
          <w:szCs w:val="24"/>
        </w:rPr>
        <w:br/>
      </w:r>
      <w:r w:rsidRPr="001922B7">
        <w:rPr>
          <w:rFonts w:ascii="Roboto" w:hAnsi="Roboto" w:cs="Tahoma"/>
          <w:color w:val="000000" w:themeColor="text1"/>
          <w:sz w:val="24"/>
          <w:szCs w:val="24"/>
        </w:rPr>
        <w:t>We use CCTV on our premises for the purposes of security, safety, and the prevention and detection of crime. The use of CCTV is clearly signposted and monitored in accordance with our CCTV policy and the requirements of data protection law.</w:t>
      </w:r>
    </w:p>
    <w:p w14:paraId="1F6C68AC" w14:textId="77169EF5" w:rsidR="004A60B0" w:rsidRPr="001922B7" w:rsidRDefault="004A60B0" w:rsidP="004A60B0">
      <w:pPr>
        <w:spacing w:after="0"/>
        <w:rPr>
          <w:rFonts w:ascii="Roboto" w:hAnsi="Roboto" w:cs="Tahoma"/>
          <w:color w:val="000000" w:themeColor="text1"/>
          <w:sz w:val="24"/>
          <w:szCs w:val="24"/>
        </w:rPr>
      </w:pPr>
      <w:r w:rsidRPr="001922B7">
        <w:rPr>
          <w:rFonts w:ascii="Roboto" w:hAnsi="Roboto" w:cs="Tahoma"/>
          <w:color w:val="000000" w:themeColor="text1"/>
          <w:sz w:val="24"/>
          <w:szCs w:val="24"/>
        </w:rPr>
        <w:t>For more information, please refer to our CCTV Policy, which is available on request</w:t>
      </w:r>
      <w:r w:rsidR="00AD370B">
        <w:rPr>
          <w:rFonts w:ascii="Roboto" w:hAnsi="Roboto" w:cs="Tahoma"/>
          <w:color w:val="000000" w:themeColor="text1"/>
          <w:sz w:val="24"/>
          <w:szCs w:val="24"/>
        </w:rPr>
        <w:t xml:space="preserve"> </w:t>
      </w:r>
      <w:r w:rsidRPr="001922B7">
        <w:rPr>
          <w:rFonts w:ascii="Roboto" w:hAnsi="Roboto" w:cs="Tahoma"/>
          <w:color w:val="000000" w:themeColor="text1"/>
          <w:sz w:val="24"/>
          <w:szCs w:val="24"/>
        </w:rPr>
        <w:t>from reception</w:t>
      </w:r>
      <w:r w:rsidR="00AD370B">
        <w:rPr>
          <w:rFonts w:ascii="Roboto" w:hAnsi="Roboto" w:cs="Tahoma"/>
          <w:color w:val="000000" w:themeColor="text1"/>
          <w:sz w:val="24"/>
          <w:szCs w:val="24"/>
        </w:rPr>
        <w:t>.</w:t>
      </w:r>
    </w:p>
    <w:p w14:paraId="008B96F0" w14:textId="77777777" w:rsidR="004A60B0" w:rsidRPr="001922B7" w:rsidRDefault="004A60B0" w:rsidP="00103B72">
      <w:pPr>
        <w:spacing w:after="0"/>
        <w:rPr>
          <w:rFonts w:ascii="Roboto" w:hAnsi="Roboto" w:cs="Tahoma"/>
          <w:b/>
          <w:bCs/>
          <w:color w:val="000000" w:themeColor="text1"/>
          <w:sz w:val="24"/>
          <w:szCs w:val="24"/>
        </w:rPr>
      </w:pPr>
    </w:p>
    <w:p w14:paraId="199D9C7C" w14:textId="77777777" w:rsidR="004A60B0" w:rsidRPr="001922B7" w:rsidRDefault="004A60B0" w:rsidP="00103B72">
      <w:pPr>
        <w:spacing w:after="0"/>
        <w:rPr>
          <w:rFonts w:ascii="Roboto" w:hAnsi="Roboto" w:cs="Tahoma"/>
          <w:b/>
          <w:bCs/>
          <w:color w:val="000000" w:themeColor="text1"/>
          <w:sz w:val="24"/>
          <w:szCs w:val="24"/>
        </w:rPr>
      </w:pPr>
    </w:p>
    <w:p w14:paraId="1281758F" w14:textId="062A236C" w:rsidR="00CF7D62" w:rsidRPr="001922B7" w:rsidRDefault="00CF7D62" w:rsidP="00103B72">
      <w:pPr>
        <w:spacing w:after="0"/>
        <w:rPr>
          <w:rFonts w:ascii="Roboto" w:hAnsi="Roboto" w:cs="Tahoma"/>
          <w:b/>
          <w:bCs/>
          <w:color w:val="000000" w:themeColor="text1"/>
          <w:sz w:val="24"/>
          <w:szCs w:val="24"/>
        </w:rPr>
      </w:pPr>
      <w:r w:rsidRPr="001922B7">
        <w:rPr>
          <w:rFonts w:ascii="Roboto" w:hAnsi="Roboto" w:cs="Tahoma"/>
          <w:b/>
          <w:bCs/>
          <w:color w:val="000000" w:themeColor="text1"/>
          <w:sz w:val="24"/>
          <w:szCs w:val="24"/>
        </w:rPr>
        <w:t>Why do we need to keep this information?</w:t>
      </w:r>
    </w:p>
    <w:p w14:paraId="0B8798D6" w14:textId="77777777" w:rsidR="00CF7D62" w:rsidRPr="001922B7" w:rsidRDefault="00CF7D62" w:rsidP="00103B72">
      <w:pPr>
        <w:spacing w:after="0"/>
        <w:rPr>
          <w:rFonts w:ascii="Roboto" w:hAnsi="Roboto" w:cs="Tahoma"/>
          <w:color w:val="000000" w:themeColor="text1"/>
          <w:sz w:val="24"/>
          <w:szCs w:val="24"/>
        </w:rPr>
      </w:pPr>
    </w:p>
    <w:p w14:paraId="6A0CFBB2" w14:textId="77777777" w:rsidR="002759C8" w:rsidRPr="002759C8" w:rsidRDefault="002759C8" w:rsidP="002759C8">
      <w:pPr>
        <w:spacing w:after="0"/>
        <w:rPr>
          <w:rFonts w:ascii="Roboto" w:hAnsi="Roboto" w:cs="Tahoma"/>
          <w:color w:val="000000" w:themeColor="text1"/>
          <w:sz w:val="24"/>
          <w:szCs w:val="24"/>
        </w:rPr>
      </w:pPr>
      <w:r w:rsidRPr="002759C8">
        <w:rPr>
          <w:rFonts w:ascii="Roboto" w:hAnsi="Roboto" w:cs="Tahoma"/>
          <w:color w:val="000000" w:themeColor="text1"/>
          <w:sz w:val="24"/>
          <w:szCs w:val="24"/>
        </w:rPr>
        <w:t>We use your information to:</w:t>
      </w:r>
    </w:p>
    <w:p w14:paraId="0F20D008" w14:textId="77777777" w:rsidR="002759C8" w:rsidRPr="002759C8" w:rsidRDefault="002759C8" w:rsidP="002759C8">
      <w:pPr>
        <w:numPr>
          <w:ilvl w:val="0"/>
          <w:numId w:val="35"/>
        </w:numPr>
        <w:spacing w:after="0"/>
        <w:rPr>
          <w:rFonts w:ascii="Roboto" w:hAnsi="Roboto" w:cs="Tahoma"/>
          <w:color w:val="000000" w:themeColor="text1"/>
          <w:sz w:val="24"/>
          <w:szCs w:val="24"/>
        </w:rPr>
      </w:pPr>
      <w:r w:rsidRPr="002759C8">
        <w:rPr>
          <w:rFonts w:ascii="Roboto" w:hAnsi="Roboto" w:cs="Tahoma"/>
          <w:color w:val="000000" w:themeColor="text1"/>
          <w:sz w:val="24"/>
          <w:szCs w:val="24"/>
        </w:rPr>
        <w:t>Provide safe and appropriate dental care and treatment</w:t>
      </w:r>
    </w:p>
    <w:p w14:paraId="78D979C0" w14:textId="77777777" w:rsidR="002759C8" w:rsidRPr="002759C8" w:rsidRDefault="002759C8" w:rsidP="002759C8">
      <w:pPr>
        <w:numPr>
          <w:ilvl w:val="0"/>
          <w:numId w:val="35"/>
        </w:numPr>
        <w:spacing w:after="0"/>
        <w:rPr>
          <w:rFonts w:ascii="Roboto" w:hAnsi="Roboto" w:cs="Tahoma"/>
          <w:color w:val="000000" w:themeColor="text1"/>
          <w:sz w:val="24"/>
          <w:szCs w:val="24"/>
        </w:rPr>
      </w:pPr>
      <w:r w:rsidRPr="002759C8">
        <w:rPr>
          <w:rFonts w:ascii="Roboto" w:hAnsi="Roboto" w:cs="Tahoma"/>
          <w:color w:val="000000" w:themeColor="text1"/>
          <w:sz w:val="24"/>
          <w:szCs w:val="24"/>
        </w:rPr>
        <w:t>Maintain accurate clinical records</w:t>
      </w:r>
    </w:p>
    <w:p w14:paraId="4A20B974" w14:textId="77777777" w:rsidR="002759C8" w:rsidRPr="002759C8" w:rsidRDefault="002759C8" w:rsidP="002759C8">
      <w:pPr>
        <w:numPr>
          <w:ilvl w:val="0"/>
          <w:numId w:val="35"/>
        </w:numPr>
        <w:spacing w:after="0"/>
        <w:rPr>
          <w:rFonts w:ascii="Roboto" w:hAnsi="Roboto" w:cs="Tahoma"/>
          <w:color w:val="000000" w:themeColor="text1"/>
          <w:sz w:val="24"/>
          <w:szCs w:val="24"/>
        </w:rPr>
      </w:pPr>
      <w:r w:rsidRPr="002759C8">
        <w:rPr>
          <w:rFonts w:ascii="Roboto" w:hAnsi="Roboto" w:cs="Tahoma"/>
          <w:color w:val="000000" w:themeColor="text1"/>
          <w:sz w:val="24"/>
          <w:szCs w:val="24"/>
        </w:rPr>
        <w:t>Arrange appointments and recalls</w:t>
      </w:r>
    </w:p>
    <w:p w14:paraId="647776F9" w14:textId="77777777" w:rsidR="002759C8" w:rsidRPr="002759C8" w:rsidRDefault="002759C8" w:rsidP="002759C8">
      <w:pPr>
        <w:numPr>
          <w:ilvl w:val="0"/>
          <w:numId w:val="35"/>
        </w:numPr>
        <w:spacing w:after="0"/>
        <w:rPr>
          <w:rFonts w:ascii="Roboto" w:hAnsi="Roboto" w:cs="Tahoma"/>
          <w:color w:val="000000" w:themeColor="text1"/>
          <w:sz w:val="24"/>
          <w:szCs w:val="24"/>
        </w:rPr>
      </w:pPr>
      <w:r w:rsidRPr="002759C8">
        <w:rPr>
          <w:rFonts w:ascii="Roboto" w:hAnsi="Roboto" w:cs="Tahoma"/>
          <w:color w:val="000000" w:themeColor="text1"/>
          <w:sz w:val="24"/>
          <w:szCs w:val="24"/>
        </w:rPr>
        <w:t>Communicate with other healthcare professionals</w:t>
      </w:r>
    </w:p>
    <w:p w14:paraId="561C1482" w14:textId="77777777" w:rsidR="002759C8" w:rsidRPr="002759C8" w:rsidRDefault="002759C8" w:rsidP="002759C8">
      <w:pPr>
        <w:numPr>
          <w:ilvl w:val="0"/>
          <w:numId w:val="35"/>
        </w:numPr>
        <w:spacing w:after="0"/>
        <w:rPr>
          <w:rFonts w:ascii="Roboto" w:hAnsi="Roboto" w:cs="Tahoma"/>
          <w:color w:val="000000" w:themeColor="text1"/>
          <w:sz w:val="24"/>
          <w:szCs w:val="24"/>
        </w:rPr>
      </w:pPr>
      <w:r w:rsidRPr="002759C8">
        <w:rPr>
          <w:rFonts w:ascii="Roboto" w:hAnsi="Roboto" w:cs="Tahoma"/>
          <w:color w:val="000000" w:themeColor="text1"/>
          <w:sz w:val="24"/>
          <w:szCs w:val="24"/>
        </w:rPr>
        <w:t>Process payments and manage accounts</w:t>
      </w:r>
    </w:p>
    <w:p w14:paraId="0E4BA834" w14:textId="77777777" w:rsidR="002759C8" w:rsidRPr="002759C8" w:rsidRDefault="002759C8" w:rsidP="002759C8">
      <w:pPr>
        <w:numPr>
          <w:ilvl w:val="0"/>
          <w:numId w:val="35"/>
        </w:numPr>
        <w:spacing w:after="0"/>
        <w:rPr>
          <w:rFonts w:ascii="Roboto" w:hAnsi="Roboto" w:cs="Tahoma"/>
          <w:color w:val="000000" w:themeColor="text1"/>
          <w:sz w:val="24"/>
          <w:szCs w:val="24"/>
        </w:rPr>
      </w:pPr>
      <w:r w:rsidRPr="002759C8">
        <w:rPr>
          <w:rFonts w:ascii="Roboto" w:hAnsi="Roboto" w:cs="Tahoma"/>
          <w:color w:val="000000" w:themeColor="text1"/>
          <w:sz w:val="24"/>
          <w:szCs w:val="24"/>
        </w:rPr>
        <w:t>Meet legal and regulatory obligations</w:t>
      </w:r>
    </w:p>
    <w:p w14:paraId="078098BA" w14:textId="77777777" w:rsidR="002759C8" w:rsidRPr="002759C8" w:rsidRDefault="002759C8" w:rsidP="002759C8">
      <w:pPr>
        <w:numPr>
          <w:ilvl w:val="0"/>
          <w:numId w:val="35"/>
        </w:numPr>
        <w:spacing w:after="0"/>
        <w:rPr>
          <w:rFonts w:ascii="Roboto" w:hAnsi="Roboto" w:cs="Tahoma"/>
          <w:color w:val="000000" w:themeColor="text1"/>
          <w:sz w:val="24"/>
          <w:szCs w:val="24"/>
        </w:rPr>
      </w:pPr>
      <w:r w:rsidRPr="002759C8">
        <w:rPr>
          <w:rFonts w:ascii="Roboto" w:hAnsi="Roboto" w:cs="Tahoma"/>
          <w:color w:val="000000" w:themeColor="text1"/>
          <w:sz w:val="24"/>
          <w:szCs w:val="24"/>
        </w:rPr>
        <w:t>Manage complaints and incidents</w:t>
      </w:r>
    </w:p>
    <w:p w14:paraId="6B6FD622" w14:textId="77777777" w:rsidR="002759C8" w:rsidRDefault="002759C8" w:rsidP="002759C8">
      <w:pPr>
        <w:numPr>
          <w:ilvl w:val="0"/>
          <w:numId w:val="35"/>
        </w:numPr>
        <w:spacing w:after="0"/>
        <w:rPr>
          <w:rFonts w:ascii="Roboto" w:hAnsi="Roboto" w:cs="Tahoma"/>
          <w:color w:val="000000" w:themeColor="text1"/>
          <w:sz w:val="24"/>
          <w:szCs w:val="24"/>
        </w:rPr>
      </w:pPr>
      <w:r w:rsidRPr="002759C8">
        <w:rPr>
          <w:rFonts w:ascii="Roboto" w:hAnsi="Roboto" w:cs="Tahoma"/>
          <w:color w:val="000000" w:themeColor="text1"/>
          <w:sz w:val="24"/>
          <w:szCs w:val="24"/>
        </w:rPr>
        <w:t>Improve our services</w:t>
      </w:r>
    </w:p>
    <w:p w14:paraId="73968D73" w14:textId="77777777" w:rsidR="00AD370B" w:rsidRDefault="00AD370B" w:rsidP="00AD370B">
      <w:pPr>
        <w:spacing w:after="0"/>
        <w:ind w:left="720"/>
        <w:rPr>
          <w:rFonts w:ascii="Roboto" w:hAnsi="Roboto" w:cs="Tahoma"/>
          <w:color w:val="000000" w:themeColor="text1"/>
          <w:sz w:val="24"/>
          <w:szCs w:val="24"/>
        </w:rPr>
      </w:pPr>
    </w:p>
    <w:p w14:paraId="0AE1C2A8" w14:textId="77777777" w:rsidR="00AD370B" w:rsidRPr="002759C8" w:rsidRDefault="00AD370B" w:rsidP="00AD370B">
      <w:pPr>
        <w:spacing w:after="0"/>
        <w:ind w:left="720"/>
        <w:rPr>
          <w:rFonts w:ascii="Roboto" w:hAnsi="Roboto" w:cs="Tahoma"/>
          <w:color w:val="000000" w:themeColor="text1"/>
          <w:sz w:val="24"/>
          <w:szCs w:val="24"/>
        </w:rPr>
      </w:pPr>
    </w:p>
    <w:p w14:paraId="640BBFFE" w14:textId="77777777" w:rsidR="00CF36F6" w:rsidRPr="001922B7" w:rsidRDefault="00CF36F6" w:rsidP="00103B72">
      <w:pPr>
        <w:spacing w:after="0"/>
        <w:ind w:left="720"/>
        <w:rPr>
          <w:rFonts w:ascii="Roboto" w:hAnsi="Roboto" w:cs="Tahoma"/>
          <w:color w:val="000000" w:themeColor="text1"/>
          <w:sz w:val="24"/>
          <w:szCs w:val="24"/>
        </w:rPr>
      </w:pPr>
    </w:p>
    <w:p w14:paraId="363EF1E6" w14:textId="56FDDCC8" w:rsidR="0090653C" w:rsidRPr="001922B7" w:rsidRDefault="0090653C" w:rsidP="00103B72">
      <w:pPr>
        <w:spacing w:after="0"/>
        <w:rPr>
          <w:rFonts w:ascii="Roboto" w:hAnsi="Roboto" w:cs="Tahoma"/>
          <w:b/>
          <w:bCs/>
          <w:color w:val="000000" w:themeColor="text1"/>
          <w:sz w:val="24"/>
          <w:szCs w:val="24"/>
        </w:rPr>
      </w:pPr>
      <w:r w:rsidRPr="001922B7">
        <w:rPr>
          <w:rFonts w:ascii="Roboto" w:hAnsi="Roboto" w:cs="Tahoma"/>
          <w:b/>
          <w:bCs/>
          <w:color w:val="000000" w:themeColor="text1"/>
          <w:sz w:val="24"/>
          <w:szCs w:val="24"/>
        </w:rPr>
        <w:lastRenderedPageBreak/>
        <w:t>Our legal basis for processing data is:</w:t>
      </w:r>
    </w:p>
    <w:p w14:paraId="27D2CECF" w14:textId="77777777" w:rsidR="0090653C" w:rsidRPr="001922B7" w:rsidRDefault="0090653C" w:rsidP="00103B72">
      <w:pPr>
        <w:spacing w:after="0"/>
        <w:rPr>
          <w:rFonts w:ascii="Roboto" w:hAnsi="Roboto" w:cs="Tahoma"/>
          <w:color w:val="000000" w:themeColor="text1"/>
          <w:sz w:val="24"/>
          <w:szCs w:val="24"/>
        </w:rPr>
      </w:pPr>
    </w:p>
    <w:p w14:paraId="2A3149A7" w14:textId="77777777" w:rsidR="00B10EC4" w:rsidRDefault="00B10EC4" w:rsidP="00B10EC4">
      <w:pPr>
        <w:pStyle w:val="ParaClause"/>
        <w:spacing w:before="0" w:after="0"/>
        <w:ind w:left="0"/>
        <w:rPr>
          <w:rFonts w:ascii="Roboto" w:hAnsi="Roboto" w:cs="Tahoma"/>
          <w:color w:val="000000" w:themeColor="text1"/>
          <w:sz w:val="24"/>
          <w:szCs w:val="24"/>
        </w:rPr>
      </w:pPr>
      <w:r w:rsidRPr="00B10EC4">
        <w:rPr>
          <w:rFonts w:ascii="Roboto" w:hAnsi="Roboto" w:cs="Tahoma"/>
          <w:color w:val="000000" w:themeColor="text1"/>
          <w:sz w:val="24"/>
          <w:szCs w:val="24"/>
        </w:rPr>
        <w:t>We process your personal data under the following lawful bases:</w:t>
      </w:r>
    </w:p>
    <w:p w14:paraId="365E5D9D" w14:textId="5DD0B15E" w:rsidR="00B10EC4" w:rsidRPr="00B10EC4" w:rsidRDefault="00B10EC4" w:rsidP="00B10EC4">
      <w:pPr>
        <w:pStyle w:val="ParaClause"/>
        <w:numPr>
          <w:ilvl w:val="0"/>
          <w:numId w:val="34"/>
        </w:numPr>
        <w:spacing w:before="0" w:after="0"/>
        <w:rPr>
          <w:rFonts w:ascii="Roboto" w:hAnsi="Roboto" w:cs="Tahoma"/>
          <w:color w:val="000000" w:themeColor="text1"/>
          <w:sz w:val="24"/>
          <w:szCs w:val="24"/>
        </w:rPr>
      </w:pPr>
      <w:r w:rsidRPr="00B10EC4">
        <w:rPr>
          <w:rFonts w:ascii="Roboto" w:hAnsi="Roboto" w:cs="Tahoma"/>
          <w:b/>
          <w:bCs/>
          <w:color w:val="000000" w:themeColor="text1"/>
          <w:sz w:val="24"/>
          <w:szCs w:val="24"/>
        </w:rPr>
        <w:t>Article 6(1)(c) – Legal obligation</w:t>
      </w:r>
      <w:r w:rsidRPr="00B10EC4">
        <w:rPr>
          <w:rFonts w:ascii="Roboto" w:hAnsi="Roboto" w:cs="Tahoma"/>
          <w:color w:val="000000" w:themeColor="text1"/>
          <w:sz w:val="24"/>
          <w:szCs w:val="24"/>
        </w:rPr>
        <w:t xml:space="preserve"> (e.g. NHS, regulatory requirements)</w:t>
      </w:r>
    </w:p>
    <w:p w14:paraId="5D3A2381" w14:textId="77777777" w:rsidR="00B10EC4" w:rsidRPr="00B10EC4" w:rsidRDefault="00B10EC4" w:rsidP="00B10EC4">
      <w:pPr>
        <w:pStyle w:val="ParaClause"/>
        <w:numPr>
          <w:ilvl w:val="0"/>
          <w:numId w:val="32"/>
        </w:numPr>
        <w:spacing w:before="0" w:after="0"/>
        <w:rPr>
          <w:rFonts w:ascii="Roboto" w:hAnsi="Roboto" w:cs="Tahoma"/>
          <w:color w:val="000000" w:themeColor="text1"/>
          <w:sz w:val="24"/>
          <w:szCs w:val="24"/>
        </w:rPr>
      </w:pPr>
      <w:r w:rsidRPr="00B10EC4">
        <w:rPr>
          <w:rFonts w:ascii="Roboto" w:hAnsi="Roboto" w:cs="Tahoma"/>
          <w:b/>
          <w:bCs/>
          <w:color w:val="000000" w:themeColor="text1"/>
          <w:sz w:val="24"/>
          <w:szCs w:val="24"/>
        </w:rPr>
        <w:t>Article 6(1)(e) – Public task</w:t>
      </w:r>
      <w:r w:rsidRPr="00B10EC4">
        <w:rPr>
          <w:rFonts w:ascii="Roboto" w:hAnsi="Roboto" w:cs="Tahoma"/>
          <w:color w:val="000000" w:themeColor="text1"/>
          <w:sz w:val="24"/>
          <w:szCs w:val="24"/>
        </w:rPr>
        <w:t xml:space="preserve"> (where NHS care is provided)</w:t>
      </w:r>
    </w:p>
    <w:p w14:paraId="1A70F30B" w14:textId="77777777" w:rsidR="00B10EC4" w:rsidRPr="00B10EC4" w:rsidRDefault="00B10EC4" w:rsidP="00B10EC4">
      <w:pPr>
        <w:pStyle w:val="ParaClause"/>
        <w:numPr>
          <w:ilvl w:val="0"/>
          <w:numId w:val="32"/>
        </w:numPr>
        <w:spacing w:before="0" w:after="0"/>
        <w:rPr>
          <w:rFonts w:ascii="Roboto" w:hAnsi="Roboto" w:cs="Tahoma"/>
          <w:color w:val="000000" w:themeColor="text1"/>
          <w:sz w:val="24"/>
          <w:szCs w:val="24"/>
        </w:rPr>
      </w:pPr>
      <w:r w:rsidRPr="00B10EC4">
        <w:rPr>
          <w:rFonts w:ascii="Roboto" w:hAnsi="Roboto" w:cs="Tahoma"/>
          <w:b/>
          <w:bCs/>
          <w:color w:val="000000" w:themeColor="text1"/>
          <w:sz w:val="24"/>
          <w:szCs w:val="24"/>
        </w:rPr>
        <w:t>Article 6(1)(f) – Legitimate interests</w:t>
      </w:r>
      <w:r w:rsidRPr="00B10EC4">
        <w:rPr>
          <w:rFonts w:ascii="Roboto" w:hAnsi="Roboto" w:cs="Tahoma"/>
          <w:color w:val="000000" w:themeColor="text1"/>
          <w:sz w:val="24"/>
          <w:szCs w:val="24"/>
        </w:rPr>
        <w:t xml:space="preserve"> (e.g. managing appointments, complaints, business administration)</w:t>
      </w:r>
    </w:p>
    <w:p w14:paraId="7A28A50A" w14:textId="77777777" w:rsidR="00B10EC4" w:rsidRPr="00B10EC4" w:rsidRDefault="00B10EC4" w:rsidP="00B10EC4">
      <w:pPr>
        <w:pStyle w:val="ParaClause"/>
        <w:spacing w:before="0" w:after="0"/>
        <w:rPr>
          <w:rFonts w:ascii="Roboto" w:hAnsi="Roboto" w:cs="Tahoma"/>
          <w:color w:val="000000" w:themeColor="text1"/>
          <w:sz w:val="24"/>
          <w:szCs w:val="24"/>
        </w:rPr>
      </w:pPr>
      <w:r w:rsidRPr="00B10EC4">
        <w:rPr>
          <w:rFonts w:ascii="Roboto" w:hAnsi="Roboto" w:cs="Tahoma"/>
          <w:color w:val="000000" w:themeColor="text1"/>
          <w:sz w:val="24"/>
          <w:szCs w:val="24"/>
        </w:rPr>
        <w:t>For special category health data:</w:t>
      </w:r>
    </w:p>
    <w:p w14:paraId="04506BBE" w14:textId="77777777" w:rsidR="00B10EC4" w:rsidRPr="00B10EC4" w:rsidRDefault="00B10EC4" w:rsidP="00B10EC4">
      <w:pPr>
        <w:pStyle w:val="ParaClause"/>
        <w:numPr>
          <w:ilvl w:val="0"/>
          <w:numId w:val="33"/>
        </w:numPr>
        <w:spacing w:before="0" w:after="0"/>
        <w:rPr>
          <w:rFonts w:ascii="Roboto" w:hAnsi="Roboto" w:cs="Tahoma"/>
          <w:color w:val="000000" w:themeColor="text1"/>
          <w:sz w:val="24"/>
          <w:szCs w:val="24"/>
        </w:rPr>
      </w:pPr>
      <w:r w:rsidRPr="00B10EC4">
        <w:rPr>
          <w:rFonts w:ascii="Roboto" w:hAnsi="Roboto" w:cs="Tahoma"/>
          <w:b/>
          <w:bCs/>
          <w:color w:val="000000" w:themeColor="text1"/>
          <w:sz w:val="24"/>
          <w:szCs w:val="24"/>
        </w:rPr>
        <w:t>Article 9(2)(h) – Health and social care provision</w:t>
      </w:r>
    </w:p>
    <w:p w14:paraId="1C421C49" w14:textId="77777777" w:rsidR="00B10EC4" w:rsidRPr="00B10EC4" w:rsidRDefault="00B10EC4" w:rsidP="00B10EC4">
      <w:pPr>
        <w:pStyle w:val="ParaClause"/>
        <w:numPr>
          <w:ilvl w:val="0"/>
          <w:numId w:val="33"/>
        </w:numPr>
        <w:spacing w:before="0" w:after="0"/>
        <w:rPr>
          <w:rFonts w:ascii="Roboto" w:hAnsi="Roboto" w:cs="Tahoma"/>
          <w:color w:val="000000" w:themeColor="text1"/>
          <w:sz w:val="24"/>
          <w:szCs w:val="24"/>
        </w:rPr>
      </w:pPr>
      <w:r w:rsidRPr="00B10EC4">
        <w:rPr>
          <w:rFonts w:ascii="Roboto" w:hAnsi="Roboto" w:cs="Tahoma"/>
          <w:b/>
          <w:bCs/>
          <w:color w:val="000000" w:themeColor="text1"/>
          <w:sz w:val="24"/>
          <w:szCs w:val="24"/>
        </w:rPr>
        <w:t>Article 9(2)(f) – Legal claims</w:t>
      </w:r>
    </w:p>
    <w:p w14:paraId="5322D4A0" w14:textId="0F678568" w:rsidR="005F660D" w:rsidRPr="001922B7" w:rsidRDefault="005F660D" w:rsidP="00103B72">
      <w:pPr>
        <w:pStyle w:val="ParaClause"/>
        <w:spacing w:before="0" w:after="0"/>
        <w:rPr>
          <w:rFonts w:ascii="Roboto" w:hAnsi="Roboto"/>
          <w:color w:val="000000" w:themeColor="text1"/>
          <w:sz w:val="24"/>
          <w:szCs w:val="24"/>
        </w:rPr>
      </w:pPr>
    </w:p>
    <w:p w14:paraId="1F5EC196" w14:textId="77777777" w:rsidR="0090653C" w:rsidRPr="001922B7" w:rsidRDefault="0090653C" w:rsidP="00103B72">
      <w:pPr>
        <w:pStyle w:val="ParaClause"/>
        <w:spacing w:before="0" w:after="0"/>
        <w:rPr>
          <w:rFonts w:ascii="Roboto" w:hAnsi="Roboto"/>
          <w:color w:val="000000" w:themeColor="text1"/>
          <w:sz w:val="24"/>
          <w:szCs w:val="24"/>
        </w:rPr>
      </w:pPr>
    </w:p>
    <w:p w14:paraId="6101CA4B" w14:textId="77777777" w:rsidR="00D33874" w:rsidRPr="001922B7" w:rsidRDefault="00D33874" w:rsidP="00103B72">
      <w:pPr>
        <w:spacing w:after="0"/>
        <w:rPr>
          <w:rFonts w:ascii="Roboto" w:hAnsi="Roboto" w:cs="Tahoma"/>
          <w:b/>
          <w:color w:val="000000" w:themeColor="text1"/>
          <w:sz w:val="24"/>
          <w:szCs w:val="24"/>
        </w:rPr>
      </w:pPr>
      <w:r w:rsidRPr="001922B7">
        <w:rPr>
          <w:rFonts w:ascii="Roboto" w:hAnsi="Roboto" w:cs="Tahoma"/>
          <w:b/>
          <w:color w:val="000000" w:themeColor="text1"/>
          <w:sz w:val="24"/>
          <w:szCs w:val="24"/>
        </w:rPr>
        <w:t>What do we do with your Information?</w:t>
      </w:r>
    </w:p>
    <w:p w14:paraId="1CBA994F" w14:textId="77777777" w:rsidR="00D33874" w:rsidRPr="001922B7" w:rsidRDefault="00D33874" w:rsidP="00103B72">
      <w:pPr>
        <w:spacing w:after="0"/>
        <w:ind w:left="360"/>
        <w:rPr>
          <w:rFonts w:ascii="Roboto" w:hAnsi="Roboto" w:cs="Tahoma"/>
          <w:bCs/>
          <w:color w:val="000000" w:themeColor="text1"/>
          <w:sz w:val="24"/>
          <w:szCs w:val="24"/>
        </w:rPr>
      </w:pPr>
    </w:p>
    <w:p w14:paraId="3D981B0E" w14:textId="21DE6624" w:rsidR="00D33874" w:rsidRPr="001922B7" w:rsidRDefault="00D33874" w:rsidP="00103B72">
      <w:pPr>
        <w:spacing w:after="0"/>
        <w:jc w:val="both"/>
        <w:rPr>
          <w:rFonts w:ascii="Roboto" w:hAnsi="Roboto" w:cs="Tahoma"/>
          <w:color w:val="000000" w:themeColor="text1"/>
          <w:sz w:val="24"/>
          <w:szCs w:val="24"/>
        </w:rPr>
      </w:pPr>
      <w:r w:rsidRPr="001922B7">
        <w:rPr>
          <w:rFonts w:ascii="Roboto" w:hAnsi="Roboto" w:cs="Tahoma"/>
          <w:color w:val="000000" w:themeColor="text1"/>
          <w:sz w:val="24"/>
          <w:szCs w:val="24"/>
        </w:rPr>
        <w:t xml:space="preserve">We will only share your information if it is done </w:t>
      </w:r>
      <w:r w:rsidR="00F10C3A" w:rsidRPr="001922B7">
        <w:rPr>
          <w:rFonts w:ascii="Roboto" w:hAnsi="Roboto" w:cs="Tahoma"/>
          <w:color w:val="000000" w:themeColor="text1"/>
          <w:sz w:val="24"/>
          <w:szCs w:val="24"/>
        </w:rPr>
        <w:t>securely,</w:t>
      </w:r>
      <w:r w:rsidRPr="001922B7">
        <w:rPr>
          <w:rFonts w:ascii="Roboto" w:hAnsi="Roboto" w:cs="Tahoma"/>
          <w:color w:val="000000" w:themeColor="text1"/>
          <w:sz w:val="24"/>
          <w:szCs w:val="24"/>
        </w:rPr>
        <w:t xml:space="preserve"> and it is necessary for us to do so.</w:t>
      </w:r>
    </w:p>
    <w:p w14:paraId="0F52BA23" w14:textId="77777777" w:rsidR="00D33874" w:rsidRPr="001922B7" w:rsidRDefault="00D33874" w:rsidP="00103B72">
      <w:pPr>
        <w:spacing w:after="0"/>
        <w:ind w:left="360"/>
        <w:jc w:val="both"/>
        <w:rPr>
          <w:rFonts w:ascii="Roboto" w:hAnsi="Roboto" w:cs="Tahoma"/>
          <w:color w:val="000000" w:themeColor="text1"/>
          <w:sz w:val="24"/>
          <w:szCs w:val="24"/>
        </w:rPr>
      </w:pPr>
    </w:p>
    <w:p w14:paraId="73BB8037" w14:textId="77777777" w:rsidR="00D33874" w:rsidRPr="001922B7" w:rsidRDefault="00D33874" w:rsidP="00103B72">
      <w:pPr>
        <w:spacing w:after="0"/>
        <w:jc w:val="both"/>
        <w:rPr>
          <w:rFonts w:ascii="Roboto" w:hAnsi="Roboto" w:cs="Tahoma"/>
          <w:color w:val="000000" w:themeColor="text1"/>
          <w:sz w:val="24"/>
          <w:szCs w:val="24"/>
        </w:rPr>
      </w:pPr>
      <w:r w:rsidRPr="001922B7">
        <w:rPr>
          <w:rFonts w:ascii="Roboto" w:hAnsi="Roboto" w:cs="Tahoma"/>
          <w:color w:val="000000" w:themeColor="text1"/>
          <w:sz w:val="24"/>
          <w:szCs w:val="24"/>
        </w:rPr>
        <w:t>Your personal information may be securely shared with other healthcare professionals who need to be involved in your care (for example if we refer you to a specialist, need laboratory work undertaken or need to consult with your doctor)</w:t>
      </w:r>
    </w:p>
    <w:p w14:paraId="7B32C453" w14:textId="77777777" w:rsidR="00D33874" w:rsidRPr="001922B7" w:rsidRDefault="00D33874" w:rsidP="00103B72">
      <w:pPr>
        <w:spacing w:after="0"/>
        <w:ind w:left="360"/>
        <w:jc w:val="both"/>
        <w:rPr>
          <w:rFonts w:ascii="Roboto" w:hAnsi="Roboto" w:cs="Tahoma"/>
          <w:color w:val="000000" w:themeColor="text1"/>
          <w:sz w:val="24"/>
          <w:szCs w:val="24"/>
        </w:rPr>
      </w:pPr>
    </w:p>
    <w:p w14:paraId="65A29837" w14:textId="77777777" w:rsidR="00D33874" w:rsidRPr="001922B7" w:rsidRDefault="00D33874" w:rsidP="00103B72">
      <w:pPr>
        <w:spacing w:after="0"/>
        <w:jc w:val="both"/>
        <w:rPr>
          <w:rFonts w:ascii="Roboto" w:hAnsi="Roboto" w:cs="Tahoma"/>
          <w:color w:val="000000" w:themeColor="text1"/>
          <w:sz w:val="24"/>
          <w:szCs w:val="24"/>
        </w:rPr>
      </w:pPr>
      <w:r w:rsidRPr="001922B7">
        <w:rPr>
          <w:rFonts w:ascii="Roboto" w:hAnsi="Roboto" w:cs="Tahoma"/>
          <w:color w:val="000000" w:themeColor="text1"/>
          <w:sz w:val="24"/>
          <w:szCs w:val="24"/>
        </w:rPr>
        <w:t>We may also share your personal information securely to third parties where we are required by law or regulation to do so. This may include:</w:t>
      </w:r>
    </w:p>
    <w:p w14:paraId="29B65DC2" w14:textId="77777777" w:rsidR="00D33874" w:rsidRPr="001922B7" w:rsidRDefault="00D33874" w:rsidP="00103B72">
      <w:pPr>
        <w:pStyle w:val="ListParagraph"/>
        <w:numPr>
          <w:ilvl w:val="0"/>
          <w:numId w:val="29"/>
        </w:numPr>
        <w:spacing w:after="0" w:line="259" w:lineRule="auto"/>
        <w:jc w:val="both"/>
        <w:rPr>
          <w:rFonts w:ascii="Roboto" w:hAnsi="Roboto" w:cs="Tahoma"/>
          <w:color w:val="000000" w:themeColor="text1"/>
          <w:sz w:val="24"/>
          <w:szCs w:val="24"/>
        </w:rPr>
      </w:pPr>
      <w:r w:rsidRPr="001922B7">
        <w:rPr>
          <w:rFonts w:ascii="Roboto" w:hAnsi="Roboto" w:cs="Tahoma"/>
          <w:color w:val="000000" w:themeColor="text1"/>
          <w:sz w:val="24"/>
          <w:szCs w:val="24"/>
        </w:rPr>
        <w:t>The General Dental Council</w:t>
      </w:r>
    </w:p>
    <w:p w14:paraId="5437A4E8" w14:textId="77777777" w:rsidR="00D33874" w:rsidRPr="001922B7" w:rsidRDefault="00D33874" w:rsidP="00103B72">
      <w:pPr>
        <w:pStyle w:val="ListParagraph"/>
        <w:numPr>
          <w:ilvl w:val="0"/>
          <w:numId w:val="29"/>
        </w:numPr>
        <w:spacing w:after="0" w:line="259" w:lineRule="auto"/>
        <w:jc w:val="both"/>
        <w:rPr>
          <w:rFonts w:ascii="Roboto" w:hAnsi="Roboto" w:cs="Tahoma"/>
          <w:color w:val="000000" w:themeColor="text1"/>
          <w:sz w:val="24"/>
          <w:szCs w:val="24"/>
        </w:rPr>
      </w:pPr>
      <w:r w:rsidRPr="001922B7">
        <w:rPr>
          <w:rFonts w:ascii="Roboto" w:hAnsi="Roboto" w:cs="Tahoma"/>
          <w:color w:val="000000" w:themeColor="text1"/>
          <w:sz w:val="24"/>
          <w:szCs w:val="24"/>
        </w:rPr>
        <w:t>The CQC</w:t>
      </w:r>
      <w:r w:rsidRPr="001922B7">
        <w:rPr>
          <w:rFonts w:ascii="Roboto" w:hAnsi="Roboto" w:cs="Tahoma"/>
          <w:iCs/>
          <w:color w:val="000000" w:themeColor="text1"/>
          <w:sz w:val="24"/>
          <w:szCs w:val="24"/>
        </w:rPr>
        <w:t>/HIW/HIS/RQIA</w:t>
      </w:r>
    </w:p>
    <w:p w14:paraId="51E00931" w14:textId="77777777" w:rsidR="007F3E1C" w:rsidRPr="001922B7" w:rsidRDefault="00D33874" w:rsidP="007F3E1C">
      <w:pPr>
        <w:pStyle w:val="ListParagraph"/>
        <w:numPr>
          <w:ilvl w:val="0"/>
          <w:numId w:val="29"/>
        </w:numPr>
        <w:spacing w:after="0" w:line="259" w:lineRule="auto"/>
        <w:jc w:val="both"/>
        <w:rPr>
          <w:rFonts w:ascii="Roboto" w:hAnsi="Roboto" w:cs="Tahoma"/>
          <w:color w:val="000000" w:themeColor="text1"/>
          <w:sz w:val="24"/>
          <w:szCs w:val="24"/>
        </w:rPr>
      </w:pPr>
      <w:r w:rsidRPr="001922B7">
        <w:rPr>
          <w:rFonts w:ascii="Roboto" w:hAnsi="Roboto" w:cs="Tahoma"/>
          <w:color w:val="000000" w:themeColor="text1"/>
          <w:sz w:val="24"/>
          <w:szCs w:val="24"/>
        </w:rPr>
        <w:t>Dental payment plans or insurers</w:t>
      </w:r>
    </w:p>
    <w:p w14:paraId="5F6E69B6" w14:textId="1C3900CA" w:rsidR="00B660DE" w:rsidRPr="001922B7" w:rsidRDefault="00D33874" w:rsidP="007F3E1C">
      <w:pPr>
        <w:pStyle w:val="ListParagraph"/>
        <w:numPr>
          <w:ilvl w:val="0"/>
          <w:numId w:val="29"/>
        </w:numPr>
        <w:spacing w:after="0" w:line="259" w:lineRule="auto"/>
        <w:jc w:val="both"/>
        <w:rPr>
          <w:rFonts w:ascii="Roboto" w:hAnsi="Roboto" w:cs="Tahoma"/>
          <w:color w:val="000000" w:themeColor="text1"/>
          <w:sz w:val="24"/>
          <w:szCs w:val="24"/>
        </w:rPr>
      </w:pPr>
      <w:r w:rsidRPr="001922B7">
        <w:rPr>
          <w:rFonts w:ascii="Roboto" w:hAnsi="Roboto" w:cs="Tahoma"/>
          <w:color w:val="000000" w:themeColor="text1"/>
          <w:sz w:val="24"/>
          <w:szCs w:val="24"/>
        </w:rPr>
        <w:t>NHS Bodies if NHS dental care and treatment is provided</w:t>
      </w:r>
    </w:p>
    <w:p w14:paraId="6675DFAA" w14:textId="77777777" w:rsidR="00F75E82" w:rsidRPr="00F75E82" w:rsidRDefault="00F75E82" w:rsidP="00F75E82">
      <w:pPr>
        <w:spacing w:after="0" w:line="300" w:lineRule="atLeast"/>
        <w:rPr>
          <w:rFonts w:ascii="Roboto" w:eastAsia="Times New Roman" w:hAnsi="Roboto" w:cs="Segoe UI"/>
          <w:color w:val="auto"/>
          <w:sz w:val="24"/>
          <w:szCs w:val="24"/>
        </w:rPr>
      </w:pPr>
      <w:r w:rsidRPr="00F75E82">
        <w:rPr>
          <w:rFonts w:ascii="Roboto" w:eastAsia="Times New Roman" w:hAnsi="Roboto" w:cs="Segoe UI"/>
          <w:color w:val="auto"/>
          <w:sz w:val="24"/>
          <w:szCs w:val="24"/>
        </w:rPr>
        <w:t>We may also share your data with trusted service providers (e.g. dental software providers, IT support, payment processors) who process data on our behalf under strict contractual agreements.</w:t>
      </w:r>
    </w:p>
    <w:p w14:paraId="6651F042" w14:textId="77777777" w:rsidR="00627C85" w:rsidRDefault="00627C85" w:rsidP="004607CB">
      <w:pPr>
        <w:pStyle w:val="ParaClause"/>
        <w:spacing w:before="0" w:after="0"/>
        <w:ind w:left="0"/>
        <w:rPr>
          <w:rFonts w:ascii="Roboto" w:hAnsi="Roboto" w:cs="Tahoma"/>
          <w:color w:val="000000" w:themeColor="text1"/>
          <w:sz w:val="24"/>
          <w:szCs w:val="24"/>
        </w:rPr>
      </w:pPr>
    </w:p>
    <w:p w14:paraId="01BCEE84" w14:textId="77777777" w:rsidR="004607CB" w:rsidRPr="00103B72" w:rsidRDefault="004607CB">
      <w:pPr>
        <w:pStyle w:val="ParaClause"/>
        <w:ind w:left="0"/>
        <w:rPr>
          <w:rFonts w:ascii="Roboto" w:hAnsi="Roboto"/>
          <w:color w:val="000000" w:themeColor="text1"/>
          <w:sz w:val="24"/>
          <w:szCs w:val="24"/>
          <w:lang w:val="en-US"/>
        </w:rPr>
      </w:pPr>
      <w:r w:rsidRPr="004607CB">
        <w:rPr>
          <w:rFonts w:ascii="Roboto" w:hAnsi="Roboto" w:cs="Tahoma"/>
          <w:color w:val="000000" w:themeColor="text1"/>
          <w:sz w:val="24"/>
          <w:szCs w:val="24"/>
        </w:rPr>
        <w:t xml:space="preserve">We will only send you marketing communications </w:t>
      </w:r>
      <w:r>
        <w:rPr>
          <w:rFonts w:ascii="Roboto" w:hAnsi="Roboto"/>
          <w:sz w:val="24"/>
          <w:szCs w:val="24"/>
        </w:rPr>
        <w:t>if you</w:t>
      </w:r>
      <w:r w:rsidRPr="004607CB">
        <w:rPr>
          <w:rFonts w:ascii="Roboto" w:hAnsi="Roboto" w:cs="Tahoma"/>
          <w:color w:val="000000" w:themeColor="text1"/>
          <w:sz w:val="24"/>
          <w:szCs w:val="24"/>
        </w:rPr>
        <w:t xml:space="preserve"> have </w:t>
      </w:r>
      <w:r>
        <w:rPr>
          <w:rFonts w:ascii="Roboto" w:hAnsi="Roboto"/>
          <w:sz w:val="24"/>
          <w:szCs w:val="24"/>
        </w:rPr>
        <w:t>given</w:t>
      </w:r>
      <w:r w:rsidRPr="004607CB">
        <w:rPr>
          <w:rFonts w:ascii="Roboto" w:hAnsi="Roboto" w:cs="Tahoma"/>
          <w:color w:val="000000" w:themeColor="text1"/>
          <w:sz w:val="24"/>
          <w:szCs w:val="24"/>
        </w:rPr>
        <w:t xml:space="preserve"> explicit consent or where </w:t>
      </w:r>
      <w:r>
        <w:rPr>
          <w:rFonts w:ascii="Roboto" w:hAnsi="Roboto"/>
          <w:sz w:val="24"/>
          <w:szCs w:val="24"/>
        </w:rPr>
        <w:t>the</w:t>
      </w:r>
      <w:r w:rsidRPr="004607CB">
        <w:rPr>
          <w:rFonts w:ascii="Roboto" w:hAnsi="Roboto" w:cs="Tahoma"/>
          <w:color w:val="000000" w:themeColor="text1"/>
          <w:sz w:val="24"/>
          <w:szCs w:val="24"/>
        </w:rPr>
        <w:t xml:space="preserve"> law</w:t>
      </w:r>
      <w:r>
        <w:rPr>
          <w:rFonts w:ascii="Roboto" w:hAnsi="Roboto"/>
          <w:sz w:val="24"/>
          <w:szCs w:val="24"/>
        </w:rPr>
        <w:t xml:space="preserve"> allows.</w:t>
      </w:r>
      <w:r w:rsidRPr="004607CB">
        <w:rPr>
          <w:rFonts w:ascii="Roboto" w:hAnsi="Roboto" w:cs="Tahoma"/>
          <w:color w:val="000000" w:themeColor="text1"/>
          <w:sz w:val="24"/>
          <w:szCs w:val="24"/>
        </w:rPr>
        <w:t xml:space="preserve"> You </w:t>
      </w:r>
      <w:r>
        <w:rPr>
          <w:rFonts w:ascii="Roboto" w:hAnsi="Roboto"/>
          <w:sz w:val="24"/>
          <w:szCs w:val="24"/>
        </w:rPr>
        <w:t>may</w:t>
      </w:r>
      <w:r w:rsidRPr="004607CB">
        <w:rPr>
          <w:rFonts w:ascii="Roboto" w:hAnsi="Roboto" w:cs="Tahoma"/>
          <w:color w:val="000000" w:themeColor="text1"/>
          <w:sz w:val="24"/>
          <w:szCs w:val="24"/>
        </w:rPr>
        <w:t xml:space="preserve"> withdraw your consent at any time.</w:t>
      </w:r>
    </w:p>
    <w:p w14:paraId="3FA6BF4D" w14:textId="77777777" w:rsidR="004607CB" w:rsidRPr="001922B7" w:rsidRDefault="004607CB" w:rsidP="004607CB">
      <w:pPr>
        <w:pStyle w:val="ParaClause"/>
        <w:spacing w:before="0" w:after="0"/>
        <w:ind w:left="0"/>
        <w:rPr>
          <w:rFonts w:ascii="Roboto" w:hAnsi="Roboto" w:cs="Tahoma"/>
          <w:color w:val="000000" w:themeColor="text1"/>
          <w:sz w:val="24"/>
          <w:szCs w:val="24"/>
        </w:rPr>
      </w:pPr>
    </w:p>
    <w:p w14:paraId="068DCAE1" w14:textId="77777777" w:rsidR="00103B72" w:rsidRPr="00103B72" w:rsidRDefault="00103B72" w:rsidP="00103B72">
      <w:pPr>
        <w:spacing w:after="0"/>
        <w:rPr>
          <w:rFonts w:ascii="Roboto" w:hAnsi="Roboto" w:cs="Tahoma"/>
          <w:bCs/>
          <w:color w:val="000000" w:themeColor="text1"/>
          <w:sz w:val="24"/>
          <w:szCs w:val="24"/>
        </w:rPr>
      </w:pPr>
    </w:p>
    <w:p w14:paraId="16AC1562" w14:textId="004500B6" w:rsidR="00627C85" w:rsidRPr="007F3E1C" w:rsidRDefault="00627C85" w:rsidP="00103B72">
      <w:pPr>
        <w:spacing w:after="0"/>
        <w:rPr>
          <w:rFonts w:ascii="Roboto" w:hAnsi="Roboto" w:cs="Tahoma"/>
          <w:b/>
          <w:color w:val="000000" w:themeColor="text1"/>
          <w:sz w:val="24"/>
          <w:szCs w:val="24"/>
        </w:rPr>
      </w:pPr>
      <w:r w:rsidRPr="007F3E1C">
        <w:rPr>
          <w:rFonts w:ascii="Roboto" w:hAnsi="Roboto" w:cs="Tahoma"/>
          <w:b/>
          <w:color w:val="000000" w:themeColor="text1"/>
          <w:sz w:val="24"/>
          <w:szCs w:val="24"/>
        </w:rPr>
        <w:t>How do we store your Information?</w:t>
      </w:r>
    </w:p>
    <w:p w14:paraId="62BD1F93" w14:textId="77777777" w:rsidR="00627C85" w:rsidRPr="00103B72" w:rsidRDefault="00627C85" w:rsidP="00103B72">
      <w:pPr>
        <w:spacing w:after="0"/>
        <w:rPr>
          <w:rFonts w:ascii="Roboto" w:hAnsi="Roboto" w:cs="Tahoma"/>
          <w:bCs/>
          <w:color w:val="000000" w:themeColor="text1"/>
          <w:sz w:val="24"/>
          <w:szCs w:val="24"/>
        </w:rPr>
      </w:pPr>
    </w:p>
    <w:p w14:paraId="0C71357A" w14:textId="31F45A6E" w:rsidR="00627C85" w:rsidRPr="00103B72" w:rsidRDefault="00627C85" w:rsidP="00103B72">
      <w:pPr>
        <w:pStyle w:val="ListParagraph"/>
        <w:numPr>
          <w:ilvl w:val="0"/>
          <w:numId w:val="30"/>
        </w:numPr>
        <w:spacing w:after="0" w:line="259" w:lineRule="auto"/>
        <w:jc w:val="both"/>
        <w:rPr>
          <w:rFonts w:ascii="Roboto" w:hAnsi="Roboto" w:cs="Tahoma"/>
          <w:color w:val="000000" w:themeColor="text1"/>
          <w:sz w:val="24"/>
          <w:szCs w:val="24"/>
        </w:rPr>
      </w:pPr>
      <w:r w:rsidRPr="00103B72">
        <w:rPr>
          <w:rFonts w:ascii="Roboto" w:hAnsi="Roboto" w:cs="Tahoma"/>
          <w:color w:val="000000" w:themeColor="text1"/>
          <w:sz w:val="24"/>
          <w:szCs w:val="24"/>
        </w:rPr>
        <w:t>Your Information is stored securely at the practice</w:t>
      </w:r>
      <w:r w:rsidR="00AD370B">
        <w:rPr>
          <w:rFonts w:ascii="Roboto" w:hAnsi="Roboto" w:cs="Tahoma"/>
          <w:color w:val="000000" w:themeColor="text1"/>
          <w:sz w:val="24"/>
          <w:szCs w:val="24"/>
        </w:rPr>
        <w:t xml:space="preserve"> </w:t>
      </w:r>
      <w:r w:rsidRPr="00AD370B">
        <w:rPr>
          <w:rFonts w:ascii="Roboto" w:hAnsi="Roboto" w:cs="Tahoma"/>
          <w:color w:val="auto"/>
          <w:sz w:val="24"/>
          <w:szCs w:val="24"/>
        </w:rPr>
        <w:t xml:space="preserve">on protected computer systems. </w:t>
      </w:r>
      <w:r w:rsidRPr="00103B72">
        <w:rPr>
          <w:rFonts w:ascii="Roboto" w:hAnsi="Roboto" w:cs="Tahoma"/>
          <w:color w:val="000000" w:themeColor="text1"/>
          <w:sz w:val="24"/>
          <w:szCs w:val="24"/>
        </w:rPr>
        <w:t>Computer information is backed up regularly and may be securely stored away from our premises.</w:t>
      </w:r>
    </w:p>
    <w:p w14:paraId="6E1D5273" w14:textId="77777777" w:rsidR="00627C85" w:rsidRPr="00103B72" w:rsidRDefault="00627C85" w:rsidP="00103B72">
      <w:pPr>
        <w:spacing w:after="0"/>
        <w:jc w:val="both"/>
        <w:rPr>
          <w:rFonts w:ascii="Roboto" w:hAnsi="Roboto" w:cs="Tahoma"/>
          <w:color w:val="000000" w:themeColor="text1"/>
          <w:sz w:val="24"/>
          <w:szCs w:val="24"/>
        </w:rPr>
      </w:pPr>
    </w:p>
    <w:p w14:paraId="75F0EA67" w14:textId="77777777" w:rsidR="00627C85" w:rsidRPr="004A60B0" w:rsidRDefault="00627C85" w:rsidP="00103B72">
      <w:pPr>
        <w:spacing w:after="0"/>
        <w:jc w:val="both"/>
        <w:rPr>
          <w:rFonts w:ascii="Roboto" w:hAnsi="Roboto" w:cs="Tahoma"/>
          <w:b/>
          <w:bCs/>
          <w:color w:val="000000" w:themeColor="text1"/>
          <w:sz w:val="24"/>
          <w:szCs w:val="24"/>
        </w:rPr>
      </w:pPr>
      <w:r w:rsidRPr="004A60B0">
        <w:rPr>
          <w:rFonts w:ascii="Roboto" w:hAnsi="Roboto" w:cs="Tahoma"/>
          <w:b/>
          <w:bCs/>
          <w:color w:val="000000" w:themeColor="text1"/>
          <w:sz w:val="24"/>
          <w:szCs w:val="24"/>
        </w:rPr>
        <w:t>Retention periods</w:t>
      </w:r>
    </w:p>
    <w:p w14:paraId="365D6F86" w14:textId="77777777" w:rsidR="00627C85" w:rsidRPr="00103B72" w:rsidRDefault="00627C85" w:rsidP="00103B72">
      <w:pPr>
        <w:spacing w:after="0"/>
        <w:jc w:val="both"/>
        <w:rPr>
          <w:rFonts w:ascii="Roboto" w:hAnsi="Roboto" w:cs="Tahoma"/>
          <w:color w:val="000000" w:themeColor="text1"/>
          <w:sz w:val="24"/>
          <w:szCs w:val="24"/>
        </w:rPr>
      </w:pPr>
    </w:p>
    <w:p w14:paraId="6BBAB0B5" w14:textId="77777777" w:rsidR="007F500D" w:rsidRPr="007F500D" w:rsidRDefault="007F500D" w:rsidP="007F500D">
      <w:pPr>
        <w:pStyle w:val="ListParagraph"/>
        <w:numPr>
          <w:ilvl w:val="0"/>
          <w:numId w:val="30"/>
        </w:numPr>
        <w:spacing w:after="0" w:line="300" w:lineRule="atLeast"/>
        <w:rPr>
          <w:rFonts w:ascii="Roboto" w:eastAsia="Times New Roman" w:hAnsi="Roboto" w:cs="Segoe UI"/>
          <w:color w:val="auto"/>
          <w:sz w:val="24"/>
          <w:szCs w:val="24"/>
        </w:rPr>
      </w:pPr>
      <w:r w:rsidRPr="007F500D">
        <w:rPr>
          <w:rFonts w:ascii="Roboto" w:eastAsia="Times New Roman" w:hAnsi="Roboto" w:cs="Segoe UI"/>
          <w:color w:val="auto"/>
          <w:sz w:val="24"/>
          <w:szCs w:val="24"/>
        </w:rPr>
        <w:t>We retain dental records in line with the NHS Records Management Code of Practice (or equivalent guidance), typically for a minimum of 11 years (or longer where required).</w:t>
      </w:r>
    </w:p>
    <w:p w14:paraId="530570A5" w14:textId="77777777" w:rsidR="00627C85" w:rsidRPr="00103B72" w:rsidRDefault="00627C85" w:rsidP="00103B72">
      <w:pPr>
        <w:pStyle w:val="ListParagraph"/>
        <w:numPr>
          <w:ilvl w:val="0"/>
          <w:numId w:val="30"/>
        </w:numPr>
        <w:spacing w:after="0" w:line="259" w:lineRule="auto"/>
        <w:rPr>
          <w:rFonts w:ascii="Roboto" w:hAnsi="Roboto" w:cs="Tahoma"/>
          <w:color w:val="000000" w:themeColor="text1"/>
          <w:sz w:val="24"/>
          <w:szCs w:val="24"/>
        </w:rPr>
      </w:pPr>
      <w:r w:rsidRPr="00103B72">
        <w:rPr>
          <w:rFonts w:ascii="Roboto" w:hAnsi="Roboto" w:cs="Tahoma"/>
          <w:color w:val="000000" w:themeColor="text1"/>
          <w:sz w:val="24"/>
          <w:szCs w:val="24"/>
        </w:rPr>
        <w:lastRenderedPageBreak/>
        <w:t>There are several other documents that we may collect that have a variety of retention dates, for example the NHS PR form – used to declare payment exemptions – which needs to be kept for 2 years minimum. We have a retention schedule listing all documents and the timeframes for disposal. Retention periods may be changed from time to time based on business or legal and regulatory requirements</w:t>
      </w:r>
    </w:p>
    <w:p w14:paraId="12BF4FEC" w14:textId="77777777" w:rsidR="00627C85" w:rsidRPr="00103B72" w:rsidRDefault="00627C85" w:rsidP="00103B72">
      <w:pPr>
        <w:spacing w:after="0"/>
        <w:rPr>
          <w:rFonts w:ascii="Roboto" w:hAnsi="Roboto" w:cs="Tahoma"/>
          <w:color w:val="000000" w:themeColor="text1"/>
          <w:sz w:val="24"/>
          <w:szCs w:val="24"/>
          <w:lang w:val="en-US"/>
        </w:rPr>
      </w:pPr>
    </w:p>
    <w:p w14:paraId="5069CC60" w14:textId="6E582420" w:rsidR="00627C85" w:rsidRPr="004A60B0" w:rsidRDefault="00627C85" w:rsidP="00103B72">
      <w:pPr>
        <w:spacing w:after="0"/>
        <w:rPr>
          <w:rFonts w:ascii="Roboto" w:hAnsi="Roboto" w:cs="Tahoma"/>
          <w:b/>
          <w:bCs/>
          <w:color w:val="000000" w:themeColor="text1"/>
          <w:sz w:val="24"/>
          <w:szCs w:val="24"/>
          <w:lang w:val="en-US"/>
        </w:rPr>
      </w:pPr>
      <w:r w:rsidRPr="004A60B0">
        <w:rPr>
          <w:rFonts w:ascii="Roboto" w:hAnsi="Roboto" w:cs="Tahoma"/>
          <w:b/>
          <w:bCs/>
          <w:color w:val="000000" w:themeColor="text1"/>
          <w:sz w:val="24"/>
          <w:szCs w:val="24"/>
          <w:lang w:val="en-US"/>
        </w:rPr>
        <w:t>Your rights under GDPR</w:t>
      </w:r>
      <w:r w:rsidR="00F84229" w:rsidRPr="004A60B0">
        <w:rPr>
          <w:rFonts w:ascii="Roboto" w:hAnsi="Roboto" w:cs="Tahoma"/>
          <w:b/>
          <w:bCs/>
          <w:color w:val="000000" w:themeColor="text1"/>
          <w:sz w:val="24"/>
          <w:szCs w:val="24"/>
          <w:lang w:val="en-US"/>
        </w:rPr>
        <w:t xml:space="preserve"> </w:t>
      </w:r>
    </w:p>
    <w:p w14:paraId="05D26F32" w14:textId="77777777" w:rsidR="00627C85" w:rsidRPr="00103B72" w:rsidRDefault="00627C85" w:rsidP="00103B72">
      <w:pPr>
        <w:spacing w:after="0"/>
        <w:rPr>
          <w:rFonts w:ascii="Roboto" w:hAnsi="Roboto" w:cs="Tahoma"/>
          <w:color w:val="000000" w:themeColor="text1"/>
          <w:sz w:val="24"/>
          <w:szCs w:val="24"/>
          <w:lang w:val="en-US"/>
        </w:rPr>
      </w:pPr>
    </w:p>
    <w:p w14:paraId="75008F5A" w14:textId="77777777" w:rsidR="00627C85" w:rsidRPr="00103B72" w:rsidRDefault="00627C85" w:rsidP="00103B72">
      <w:pPr>
        <w:pStyle w:val="NoSpacing"/>
        <w:numPr>
          <w:ilvl w:val="0"/>
          <w:numId w:val="31"/>
        </w:numPr>
        <w:rPr>
          <w:rFonts w:ascii="Roboto" w:hAnsi="Roboto" w:cs="Tahoma"/>
          <w:b/>
          <w:color w:val="000000" w:themeColor="text1"/>
          <w:sz w:val="24"/>
          <w:szCs w:val="24"/>
        </w:rPr>
      </w:pPr>
      <w:r w:rsidRPr="00103B72">
        <w:rPr>
          <w:rFonts w:ascii="Roboto" w:hAnsi="Roboto" w:cs="Tahoma"/>
          <w:b/>
          <w:color w:val="000000" w:themeColor="text1"/>
          <w:sz w:val="24"/>
          <w:szCs w:val="24"/>
        </w:rPr>
        <w:t>Access</w:t>
      </w:r>
    </w:p>
    <w:p w14:paraId="58DAEC14" w14:textId="4A26C811" w:rsidR="00627C85" w:rsidRPr="004A60B0" w:rsidRDefault="00627C85" w:rsidP="004A60B0">
      <w:pPr>
        <w:pStyle w:val="NoSpacing"/>
        <w:ind w:left="720"/>
        <w:rPr>
          <w:rFonts w:ascii="Roboto" w:hAnsi="Roboto" w:cs="Tahoma"/>
          <w:color w:val="000000" w:themeColor="text1"/>
          <w:sz w:val="24"/>
          <w:szCs w:val="24"/>
        </w:rPr>
      </w:pPr>
      <w:r w:rsidRPr="00103B72">
        <w:rPr>
          <w:rFonts w:ascii="Roboto" w:hAnsi="Roboto" w:cs="Tahoma"/>
          <w:color w:val="000000" w:themeColor="text1"/>
          <w:sz w:val="24"/>
          <w:szCs w:val="24"/>
        </w:rPr>
        <w:t xml:space="preserve">You have a right to access the information that we hold about you and to receive a copy. You can make a request by contacting your practice or by e-mailing </w:t>
      </w:r>
      <w:r w:rsidR="00AD370B">
        <w:rPr>
          <w:rFonts w:ascii="Roboto" w:hAnsi="Roboto" w:cs="Tahoma"/>
          <w:color w:val="000000" w:themeColor="text1"/>
          <w:sz w:val="24"/>
          <w:szCs w:val="24"/>
        </w:rPr>
        <w:t>reception@duradentgroup.com</w:t>
      </w:r>
    </w:p>
    <w:p w14:paraId="619F9FAB" w14:textId="77777777" w:rsidR="00627C85" w:rsidRPr="00103B72" w:rsidRDefault="00627C85" w:rsidP="00103B72">
      <w:pPr>
        <w:pStyle w:val="NoSpacing"/>
        <w:numPr>
          <w:ilvl w:val="0"/>
          <w:numId w:val="31"/>
        </w:numPr>
        <w:rPr>
          <w:rFonts w:ascii="Roboto" w:hAnsi="Roboto" w:cs="Tahoma"/>
          <w:b/>
          <w:color w:val="000000" w:themeColor="text1"/>
          <w:sz w:val="24"/>
          <w:szCs w:val="24"/>
        </w:rPr>
      </w:pPr>
      <w:r w:rsidRPr="00103B72">
        <w:rPr>
          <w:rFonts w:ascii="Roboto" w:hAnsi="Roboto" w:cs="Tahoma"/>
          <w:b/>
          <w:color w:val="000000" w:themeColor="text1"/>
          <w:sz w:val="24"/>
          <w:szCs w:val="24"/>
        </w:rPr>
        <w:t>Rectification</w:t>
      </w:r>
    </w:p>
    <w:p w14:paraId="5022E0A8" w14:textId="7228F482" w:rsidR="00627C85" w:rsidRPr="004A60B0" w:rsidRDefault="00627C85" w:rsidP="004A60B0">
      <w:pPr>
        <w:pStyle w:val="NoSpacing"/>
        <w:ind w:left="720"/>
        <w:rPr>
          <w:rFonts w:ascii="Roboto" w:hAnsi="Roboto" w:cs="Tahoma"/>
          <w:color w:val="000000" w:themeColor="text1"/>
          <w:sz w:val="24"/>
          <w:szCs w:val="24"/>
        </w:rPr>
      </w:pPr>
      <w:r w:rsidRPr="00103B72">
        <w:rPr>
          <w:rFonts w:ascii="Roboto" w:hAnsi="Roboto" w:cs="Tahoma"/>
          <w:color w:val="000000" w:themeColor="text1"/>
          <w:sz w:val="24"/>
          <w:szCs w:val="24"/>
        </w:rPr>
        <w:t>You have a right to correct any information that you believe is inaccurate or incomplete. Please contact your practice to request a change in information.</w:t>
      </w:r>
    </w:p>
    <w:p w14:paraId="651169B7" w14:textId="77777777" w:rsidR="00627C85" w:rsidRPr="00103B72" w:rsidRDefault="00627C85" w:rsidP="00103B72">
      <w:pPr>
        <w:pStyle w:val="NoSpacing"/>
        <w:numPr>
          <w:ilvl w:val="0"/>
          <w:numId w:val="31"/>
        </w:numPr>
        <w:rPr>
          <w:rFonts w:ascii="Roboto" w:hAnsi="Roboto" w:cs="Tahoma"/>
          <w:b/>
          <w:color w:val="000000" w:themeColor="text1"/>
          <w:sz w:val="24"/>
          <w:szCs w:val="24"/>
        </w:rPr>
      </w:pPr>
      <w:r w:rsidRPr="00103B72">
        <w:rPr>
          <w:rFonts w:ascii="Roboto" w:hAnsi="Roboto" w:cs="Tahoma"/>
          <w:b/>
          <w:color w:val="000000" w:themeColor="text1"/>
          <w:sz w:val="24"/>
          <w:szCs w:val="24"/>
        </w:rPr>
        <w:t>Erasure</w:t>
      </w:r>
    </w:p>
    <w:p w14:paraId="0345ACD0" w14:textId="28390761" w:rsidR="00627C85" w:rsidRPr="004A60B0" w:rsidRDefault="00627C85" w:rsidP="004A60B0">
      <w:pPr>
        <w:pStyle w:val="NoSpacing"/>
        <w:ind w:left="720"/>
        <w:rPr>
          <w:rFonts w:ascii="Roboto" w:hAnsi="Roboto" w:cs="Tahoma"/>
          <w:color w:val="000000" w:themeColor="text1"/>
          <w:sz w:val="24"/>
          <w:szCs w:val="24"/>
        </w:rPr>
      </w:pPr>
      <w:r w:rsidRPr="00103B72">
        <w:rPr>
          <w:rFonts w:ascii="Roboto" w:hAnsi="Roboto" w:cs="Tahoma"/>
          <w:color w:val="000000" w:themeColor="text1"/>
          <w:sz w:val="24"/>
          <w:szCs w:val="24"/>
        </w:rPr>
        <w:t>You have a right to request that we delete your personal information, although you should be aware that, for legal reasons, we may be unable to erase certain information (for example, information about your dental treatment). Please contact your practice to make this request.</w:t>
      </w:r>
    </w:p>
    <w:p w14:paraId="23035DAA" w14:textId="77777777" w:rsidR="00627C85" w:rsidRPr="00103B72" w:rsidRDefault="00627C85" w:rsidP="00103B72">
      <w:pPr>
        <w:pStyle w:val="NoSpacing"/>
        <w:numPr>
          <w:ilvl w:val="0"/>
          <w:numId w:val="31"/>
        </w:numPr>
        <w:rPr>
          <w:rFonts w:ascii="Roboto" w:hAnsi="Roboto" w:cs="Tahoma"/>
          <w:b/>
          <w:color w:val="000000" w:themeColor="text1"/>
          <w:sz w:val="24"/>
          <w:szCs w:val="24"/>
        </w:rPr>
      </w:pPr>
      <w:r w:rsidRPr="00103B72">
        <w:rPr>
          <w:rFonts w:ascii="Roboto" w:hAnsi="Roboto" w:cs="Tahoma"/>
          <w:b/>
          <w:color w:val="000000" w:themeColor="text1"/>
          <w:sz w:val="24"/>
          <w:szCs w:val="24"/>
        </w:rPr>
        <w:t>Restriction</w:t>
      </w:r>
    </w:p>
    <w:p w14:paraId="7FC3FAE6" w14:textId="2EDCDA4C" w:rsidR="00627C85" w:rsidRPr="004A60B0" w:rsidRDefault="00627C85" w:rsidP="004A60B0">
      <w:pPr>
        <w:pStyle w:val="NoSpacing"/>
        <w:ind w:left="720"/>
        <w:rPr>
          <w:rFonts w:ascii="Roboto" w:hAnsi="Roboto" w:cs="Tahoma"/>
          <w:color w:val="000000" w:themeColor="text1"/>
          <w:sz w:val="24"/>
          <w:szCs w:val="24"/>
        </w:rPr>
      </w:pPr>
      <w:r w:rsidRPr="00103B72">
        <w:rPr>
          <w:rFonts w:ascii="Roboto" w:hAnsi="Roboto" w:cs="Tahoma"/>
          <w:color w:val="000000" w:themeColor="text1"/>
          <w:sz w:val="24"/>
          <w:szCs w:val="24"/>
        </w:rPr>
        <w:t>You have the right to request us to restrict the processing of your personal information for example, sending you reminders for appointments or information about our service. Please contact your practice to make this request.</w:t>
      </w:r>
    </w:p>
    <w:p w14:paraId="1C7D4231" w14:textId="77777777" w:rsidR="00627C85" w:rsidRPr="00103B72" w:rsidRDefault="00627C85" w:rsidP="00103B72">
      <w:pPr>
        <w:pStyle w:val="NoSpacing"/>
        <w:numPr>
          <w:ilvl w:val="0"/>
          <w:numId w:val="31"/>
        </w:numPr>
        <w:rPr>
          <w:rFonts w:ascii="Roboto" w:hAnsi="Roboto" w:cs="Tahoma"/>
          <w:b/>
          <w:color w:val="000000" w:themeColor="text1"/>
          <w:sz w:val="24"/>
          <w:szCs w:val="24"/>
        </w:rPr>
      </w:pPr>
      <w:r w:rsidRPr="00103B72">
        <w:rPr>
          <w:rFonts w:ascii="Roboto" w:hAnsi="Roboto" w:cs="Tahoma"/>
          <w:b/>
          <w:color w:val="000000" w:themeColor="text1"/>
          <w:sz w:val="24"/>
          <w:szCs w:val="24"/>
        </w:rPr>
        <w:t>Portability</w:t>
      </w:r>
    </w:p>
    <w:p w14:paraId="0C61165D" w14:textId="77777777" w:rsidR="00627C85" w:rsidRPr="00103B72" w:rsidRDefault="00627C85" w:rsidP="00103B72">
      <w:pPr>
        <w:pStyle w:val="NoSpacing"/>
        <w:ind w:left="720"/>
        <w:rPr>
          <w:rFonts w:ascii="Roboto" w:hAnsi="Roboto" w:cs="Tahoma"/>
          <w:color w:val="000000" w:themeColor="text1"/>
          <w:sz w:val="24"/>
          <w:szCs w:val="24"/>
        </w:rPr>
      </w:pPr>
      <w:r w:rsidRPr="00103B72">
        <w:rPr>
          <w:rFonts w:ascii="Roboto" w:hAnsi="Roboto" w:cs="Tahoma"/>
          <w:color w:val="000000" w:themeColor="text1"/>
          <w:sz w:val="24"/>
          <w:szCs w:val="24"/>
        </w:rPr>
        <w:t xml:space="preserve">You have a right to data portability; this could include supplying your information to another dentist. Please contact your practice to make this request. </w:t>
      </w:r>
    </w:p>
    <w:p w14:paraId="03A3A8FC" w14:textId="77777777" w:rsidR="00627C85" w:rsidRDefault="00627C85" w:rsidP="00103B72">
      <w:pPr>
        <w:spacing w:after="0"/>
        <w:rPr>
          <w:rFonts w:ascii="Roboto" w:hAnsi="Roboto" w:cs="Tahoma"/>
          <w:color w:val="000000" w:themeColor="text1"/>
          <w:sz w:val="24"/>
          <w:szCs w:val="24"/>
          <w:lang w:val="en-US"/>
        </w:rPr>
      </w:pPr>
    </w:p>
    <w:p w14:paraId="4915C169" w14:textId="77777777" w:rsidR="00AD370B" w:rsidRDefault="00AD370B" w:rsidP="00103B72">
      <w:pPr>
        <w:spacing w:after="0"/>
        <w:rPr>
          <w:rFonts w:ascii="Roboto" w:hAnsi="Roboto" w:cs="Tahoma"/>
          <w:color w:val="000000" w:themeColor="text1"/>
          <w:sz w:val="24"/>
          <w:szCs w:val="24"/>
          <w:lang w:val="en-US"/>
        </w:rPr>
      </w:pPr>
    </w:p>
    <w:p w14:paraId="23B17A4E" w14:textId="77777777" w:rsidR="00AD370B" w:rsidRDefault="00AD370B" w:rsidP="00103B72">
      <w:pPr>
        <w:spacing w:after="0"/>
        <w:rPr>
          <w:rFonts w:ascii="Roboto" w:hAnsi="Roboto" w:cs="Tahoma"/>
          <w:color w:val="000000" w:themeColor="text1"/>
          <w:sz w:val="24"/>
          <w:szCs w:val="24"/>
          <w:lang w:val="en-US"/>
        </w:rPr>
      </w:pPr>
    </w:p>
    <w:p w14:paraId="2A5A823B" w14:textId="77777777" w:rsidR="00AD370B" w:rsidRPr="00103B72" w:rsidRDefault="00AD370B" w:rsidP="00103B72">
      <w:pPr>
        <w:spacing w:after="0"/>
        <w:rPr>
          <w:rFonts w:ascii="Roboto" w:hAnsi="Roboto" w:cs="Tahoma"/>
          <w:color w:val="000000" w:themeColor="text1"/>
          <w:sz w:val="24"/>
          <w:szCs w:val="24"/>
          <w:lang w:val="en-US"/>
        </w:rPr>
      </w:pPr>
    </w:p>
    <w:p w14:paraId="38966BB1" w14:textId="77777777" w:rsidR="00627C85" w:rsidRPr="00103B72" w:rsidRDefault="00627C85" w:rsidP="00103B72">
      <w:pPr>
        <w:spacing w:after="0"/>
        <w:rPr>
          <w:rFonts w:ascii="Roboto" w:hAnsi="Roboto" w:cs="Tahoma"/>
          <w:color w:val="000000" w:themeColor="text1"/>
          <w:sz w:val="24"/>
          <w:szCs w:val="24"/>
          <w:lang w:val="en-US"/>
        </w:rPr>
      </w:pPr>
    </w:p>
    <w:p w14:paraId="7DAE3C37" w14:textId="6E9684DB" w:rsidR="00627C85" w:rsidRPr="00103B72" w:rsidRDefault="00627C85" w:rsidP="00103B72">
      <w:pPr>
        <w:pStyle w:val="NoSpacing"/>
        <w:rPr>
          <w:rFonts w:ascii="Roboto" w:hAnsi="Roboto" w:cs="Tahoma"/>
          <w:b/>
          <w:color w:val="000000" w:themeColor="text1"/>
          <w:sz w:val="24"/>
          <w:szCs w:val="24"/>
        </w:rPr>
      </w:pPr>
      <w:r w:rsidRPr="00103B72">
        <w:rPr>
          <w:rFonts w:ascii="Roboto" w:hAnsi="Roboto" w:cs="Tahoma"/>
          <w:b/>
          <w:color w:val="000000" w:themeColor="text1"/>
          <w:sz w:val="24"/>
          <w:szCs w:val="24"/>
        </w:rPr>
        <w:t>Concerns</w:t>
      </w:r>
      <w:r w:rsidR="00885D5D">
        <w:rPr>
          <w:rFonts w:ascii="Roboto" w:hAnsi="Roboto" w:cs="Tahoma"/>
          <w:b/>
          <w:color w:val="000000" w:themeColor="text1"/>
          <w:sz w:val="24"/>
          <w:szCs w:val="24"/>
        </w:rPr>
        <w:t xml:space="preserve"> or Complaints</w:t>
      </w:r>
    </w:p>
    <w:p w14:paraId="44A2C615" w14:textId="77777777" w:rsidR="007459A6" w:rsidRDefault="007459A6" w:rsidP="00103B72">
      <w:pPr>
        <w:spacing w:after="0"/>
        <w:rPr>
          <w:rFonts w:ascii="Roboto" w:hAnsi="Roboto" w:cs="Tahoma"/>
          <w:color w:val="000000" w:themeColor="text1"/>
          <w:sz w:val="24"/>
          <w:szCs w:val="24"/>
        </w:rPr>
      </w:pPr>
    </w:p>
    <w:p w14:paraId="67360087" w14:textId="77777777" w:rsidR="007459A6" w:rsidRPr="007459A6" w:rsidRDefault="007459A6" w:rsidP="007459A6">
      <w:pPr>
        <w:spacing w:after="0"/>
        <w:rPr>
          <w:rFonts w:ascii="Roboto" w:hAnsi="Roboto" w:cs="Tahoma"/>
          <w:color w:val="000000" w:themeColor="text1"/>
          <w:sz w:val="24"/>
          <w:szCs w:val="24"/>
        </w:rPr>
      </w:pPr>
      <w:r w:rsidRPr="007459A6">
        <w:rPr>
          <w:rFonts w:ascii="Roboto" w:hAnsi="Roboto" w:cs="Tahoma"/>
          <w:color w:val="000000" w:themeColor="text1"/>
          <w:sz w:val="24"/>
          <w:szCs w:val="24"/>
        </w:rPr>
        <w:t>If you have a concern about how your personal data is being used, we ask that you contact us in the first instance so we can investigate and resolve the issue.</w:t>
      </w:r>
    </w:p>
    <w:p w14:paraId="1DBF26F1" w14:textId="77777777" w:rsidR="007459A6" w:rsidRPr="007459A6" w:rsidRDefault="007459A6" w:rsidP="007459A6">
      <w:pPr>
        <w:spacing w:after="0"/>
        <w:rPr>
          <w:rFonts w:ascii="Roboto" w:hAnsi="Roboto" w:cs="Tahoma"/>
          <w:color w:val="000000" w:themeColor="text1"/>
          <w:sz w:val="24"/>
          <w:szCs w:val="24"/>
        </w:rPr>
      </w:pPr>
      <w:r w:rsidRPr="007459A6">
        <w:rPr>
          <w:rFonts w:ascii="Roboto" w:hAnsi="Roboto" w:cs="Tahoma"/>
          <w:color w:val="000000" w:themeColor="text1"/>
          <w:sz w:val="24"/>
          <w:szCs w:val="24"/>
        </w:rPr>
        <w:t>We take all data protection complaints seriously and will:</w:t>
      </w:r>
    </w:p>
    <w:p w14:paraId="4945B49B" w14:textId="77777777" w:rsidR="007459A6" w:rsidRPr="007459A6" w:rsidRDefault="007459A6" w:rsidP="007459A6">
      <w:pPr>
        <w:numPr>
          <w:ilvl w:val="0"/>
          <w:numId w:val="39"/>
        </w:numPr>
        <w:spacing w:after="0"/>
        <w:rPr>
          <w:rFonts w:ascii="Roboto" w:hAnsi="Roboto" w:cs="Tahoma"/>
          <w:color w:val="000000" w:themeColor="text1"/>
          <w:sz w:val="24"/>
          <w:szCs w:val="24"/>
        </w:rPr>
      </w:pPr>
      <w:r w:rsidRPr="007459A6">
        <w:rPr>
          <w:rFonts w:ascii="Roboto" w:hAnsi="Roboto" w:cs="Tahoma"/>
          <w:color w:val="000000" w:themeColor="text1"/>
          <w:sz w:val="24"/>
          <w:szCs w:val="24"/>
        </w:rPr>
        <w:t>Acknowledge your concern promptly</w:t>
      </w:r>
    </w:p>
    <w:p w14:paraId="122E7BF9" w14:textId="77777777" w:rsidR="007459A6" w:rsidRPr="007459A6" w:rsidRDefault="007459A6" w:rsidP="007459A6">
      <w:pPr>
        <w:numPr>
          <w:ilvl w:val="0"/>
          <w:numId w:val="39"/>
        </w:numPr>
        <w:spacing w:after="0"/>
        <w:rPr>
          <w:rFonts w:ascii="Roboto" w:hAnsi="Roboto" w:cs="Tahoma"/>
          <w:color w:val="000000" w:themeColor="text1"/>
          <w:sz w:val="24"/>
          <w:szCs w:val="24"/>
        </w:rPr>
      </w:pPr>
      <w:r w:rsidRPr="007459A6">
        <w:rPr>
          <w:rFonts w:ascii="Roboto" w:hAnsi="Roboto" w:cs="Tahoma"/>
          <w:color w:val="000000" w:themeColor="text1"/>
          <w:sz w:val="24"/>
          <w:szCs w:val="24"/>
        </w:rPr>
        <w:t>Investigate the matter thoroughly</w:t>
      </w:r>
    </w:p>
    <w:p w14:paraId="1C56B4E2" w14:textId="77777777" w:rsidR="007459A6" w:rsidRPr="007459A6" w:rsidRDefault="007459A6" w:rsidP="007459A6">
      <w:pPr>
        <w:numPr>
          <w:ilvl w:val="0"/>
          <w:numId w:val="39"/>
        </w:numPr>
        <w:spacing w:after="0"/>
        <w:rPr>
          <w:rFonts w:ascii="Roboto" w:hAnsi="Roboto" w:cs="Tahoma"/>
          <w:color w:val="000000" w:themeColor="text1"/>
          <w:sz w:val="24"/>
          <w:szCs w:val="24"/>
        </w:rPr>
      </w:pPr>
      <w:r w:rsidRPr="007459A6">
        <w:rPr>
          <w:rFonts w:ascii="Roboto" w:hAnsi="Roboto" w:cs="Tahoma"/>
          <w:color w:val="000000" w:themeColor="text1"/>
          <w:sz w:val="24"/>
          <w:szCs w:val="24"/>
        </w:rPr>
        <w:t>Respond within a reasonable timeframe</w:t>
      </w:r>
    </w:p>
    <w:p w14:paraId="694A1F20" w14:textId="77777777" w:rsidR="007459A6" w:rsidRDefault="007459A6" w:rsidP="007459A6">
      <w:pPr>
        <w:spacing w:after="0"/>
        <w:rPr>
          <w:rFonts w:ascii="Roboto" w:hAnsi="Roboto" w:cs="Tahoma"/>
          <w:color w:val="000000" w:themeColor="text1"/>
          <w:sz w:val="24"/>
          <w:szCs w:val="24"/>
        </w:rPr>
      </w:pPr>
    </w:p>
    <w:p w14:paraId="45660922" w14:textId="5B4B1331" w:rsidR="007459A6" w:rsidRPr="007459A6" w:rsidRDefault="007459A6" w:rsidP="007459A6">
      <w:pPr>
        <w:spacing w:after="0"/>
        <w:rPr>
          <w:rFonts w:ascii="Roboto" w:hAnsi="Roboto" w:cs="Tahoma"/>
          <w:color w:val="000000" w:themeColor="text1"/>
          <w:sz w:val="24"/>
          <w:szCs w:val="24"/>
        </w:rPr>
      </w:pPr>
      <w:r w:rsidRPr="007459A6">
        <w:rPr>
          <w:rFonts w:ascii="Roboto" w:hAnsi="Roboto" w:cs="Tahoma"/>
          <w:color w:val="000000" w:themeColor="text1"/>
          <w:sz w:val="24"/>
          <w:szCs w:val="24"/>
        </w:rPr>
        <w:t xml:space="preserve">You also have the right to lodge a complaint with the Information Commissioner’s Office (ICO) at any time, although we encourage you to contact us first so we can try </w:t>
      </w:r>
      <w:r w:rsidRPr="007459A6">
        <w:rPr>
          <w:rFonts w:ascii="Roboto" w:hAnsi="Roboto" w:cs="Tahoma"/>
          <w:color w:val="000000" w:themeColor="text1"/>
          <w:sz w:val="24"/>
          <w:szCs w:val="24"/>
        </w:rPr>
        <w:lastRenderedPageBreak/>
        <w:t>to resolve your concern.</w:t>
      </w:r>
      <w:r>
        <w:rPr>
          <w:rFonts w:ascii="Roboto" w:hAnsi="Roboto" w:cs="Tahoma"/>
          <w:color w:val="000000" w:themeColor="text1"/>
          <w:sz w:val="24"/>
          <w:szCs w:val="24"/>
        </w:rPr>
        <w:t xml:space="preserve"> Further details on how complaints are handled can be found without our Complaints Policy.</w:t>
      </w:r>
    </w:p>
    <w:p w14:paraId="6FF9570F" w14:textId="77777777" w:rsidR="007459A6" w:rsidRDefault="007459A6" w:rsidP="007459A6">
      <w:pPr>
        <w:spacing w:after="0"/>
        <w:rPr>
          <w:rFonts w:ascii="Roboto" w:hAnsi="Roboto" w:cs="Tahoma"/>
          <w:b/>
          <w:bCs/>
          <w:color w:val="000000" w:themeColor="text1"/>
          <w:sz w:val="24"/>
          <w:szCs w:val="24"/>
        </w:rPr>
      </w:pPr>
    </w:p>
    <w:p w14:paraId="7407CFFA" w14:textId="5B98EC36" w:rsidR="007459A6" w:rsidRDefault="007459A6" w:rsidP="007459A6">
      <w:pPr>
        <w:spacing w:after="0"/>
        <w:rPr>
          <w:rFonts w:ascii="Roboto" w:hAnsi="Roboto" w:cs="Tahoma"/>
          <w:color w:val="000000" w:themeColor="text1"/>
          <w:sz w:val="24"/>
          <w:szCs w:val="24"/>
        </w:rPr>
      </w:pPr>
      <w:r w:rsidRPr="00103B72">
        <w:rPr>
          <w:rFonts w:ascii="Roboto" w:hAnsi="Roboto" w:cs="Tahoma"/>
          <w:color w:val="000000" w:themeColor="text1"/>
          <w:sz w:val="24"/>
          <w:szCs w:val="24"/>
        </w:rPr>
        <w:t>The Information Commissioner’s Office (ICO), Wycliffe House, Water Lane, Wilmslow, Cheshire SK9 5AF, or start a live chat or call helpline on 0303 123 1113.</w:t>
      </w:r>
    </w:p>
    <w:p w14:paraId="19412A7E" w14:textId="77777777" w:rsidR="007459A6" w:rsidRPr="007459A6" w:rsidRDefault="007459A6" w:rsidP="007459A6">
      <w:pPr>
        <w:spacing w:after="0"/>
        <w:rPr>
          <w:rFonts w:ascii="Roboto" w:hAnsi="Roboto" w:cs="Tahoma"/>
          <w:b/>
          <w:bCs/>
          <w:color w:val="000000" w:themeColor="text1"/>
          <w:sz w:val="24"/>
          <w:szCs w:val="24"/>
        </w:rPr>
      </w:pPr>
    </w:p>
    <w:p w14:paraId="1A4B0031" w14:textId="77777777" w:rsidR="007459A6" w:rsidRPr="007459A6" w:rsidRDefault="007459A6" w:rsidP="00103B72">
      <w:pPr>
        <w:spacing w:after="0"/>
        <w:rPr>
          <w:rFonts w:ascii="Roboto" w:hAnsi="Roboto" w:cs="Tahoma"/>
          <w:b/>
          <w:bCs/>
          <w:color w:val="000000" w:themeColor="text1"/>
          <w:sz w:val="24"/>
          <w:szCs w:val="24"/>
        </w:rPr>
      </w:pPr>
    </w:p>
    <w:p w14:paraId="383AF82F" w14:textId="77777777" w:rsidR="00627C85" w:rsidRPr="00103B72" w:rsidRDefault="00627C85" w:rsidP="00103B72">
      <w:pPr>
        <w:spacing w:after="0"/>
        <w:rPr>
          <w:rFonts w:ascii="Roboto" w:hAnsi="Roboto" w:cs="Tahoma"/>
          <w:color w:val="000000" w:themeColor="text1"/>
          <w:sz w:val="24"/>
          <w:szCs w:val="24"/>
        </w:rPr>
      </w:pPr>
    </w:p>
    <w:p w14:paraId="4950041B" w14:textId="77777777" w:rsidR="00627C85" w:rsidRPr="00103B72" w:rsidRDefault="00627C85" w:rsidP="00103B72">
      <w:pPr>
        <w:spacing w:after="0"/>
        <w:rPr>
          <w:rFonts w:ascii="Roboto" w:hAnsi="Roboto" w:cs="Tahoma"/>
          <w:color w:val="000000" w:themeColor="text1"/>
          <w:sz w:val="24"/>
          <w:szCs w:val="24"/>
          <w:lang w:val="en-US"/>
        </w:rPr>
      </w:pPr>
    </w:p>
    <w:p w14:paraId="1DBA6244" w14:textId="77777777" w:rsidR="00627C85" w:rsidRPr="00103B72" w:rsidRDefault="00627C85" w:rsidP="00103B72">
      <w:pPr>
        <w:spacing w:after="0"/>
        <w:jc w:val="center"/>
        <w:rPr>
          <w:rFonts w:ascii="Roboto" w:hAnsi="Roboto" w:cs="Tahoma"/>
          <w:b/>
          <w:bCs/>
          <w:color w:val="000000" w:themeColor="text1"/>
          <w:sz w:val="24"/>
          <w:szCs w:val="24"/>
          <w:lang w:val="en-US"/>
        </w:rPr>
      </w:pPr>
      <w:r w:rsidRPr="00103B72">
        <w:rPr>
          <w:rFonts w:ascii="Roboto" w:hAnsi="Roboto" w:cs="Tahoma"/>
          <w:b/>
          <w:bCs/>
          <w:color w:val="000000" w:themeColor="text1"/>
          <w:sz w:val="24"/>
          <w:szCs w:val="24"/>
          <w:lang w:val="en-US"/>
        </w:rPr>
        <w:t>Privacy notice for Children</w:t>
      </w:r>
    </w:p>
    <w:p w14:paraId="1258981B" w14:textId="77777777" w:rsidR="00627C85" w:rsidRPr="00103B72" w:rsidRDefault="00627C85" w:rsidP="00103B72">
      <w:pPr>
        <w:spacing w:after="0"/>
        <w:rPr>
          <w:rFonts w:ascii="Roboto" w:hAnsi="Roboto" w:cs="Tahoma"/>
          <w:color w:val="000000" w:themeColor="text1"/>
          <w:sz w:val="24"/>
          <w:szCs w:val="24"/>
          <w:lang w:val="en-US"/>
        </w:rPr>
      </w:pPr>
    </w:p>
    <w:p w14:paraId="6183346E" w14:textId="77777777" w:rsidR="0087667B" w:rsidRDefault="0087667B" w:rsidP="00103B72">
      <w:pPr>
        <w:spacing w:after="0"/>
        <w:rPr>
          <w:rFonts w:ascii="Roboto" w:hAnsi="Roboto" w:cs="Tahoma"/>
          <w:b/>
          <w:bCs/>
          <w:color w:val="000000" w:themeColor="text1"/>
          <w:sz w:val="24"/>
          <w:szCs w:val="24"/>
          <w:lang w:val="en-US"/>
        </w:rPr>
      </w:pPr>
    </w:p>
    <w:p w14:paraId="0D1D8E01" w14:textId="11E8206E" w:rsidR="0087667B" w:rsidRDefault="0087667B" w:rsidP="00103B72">
      <w:pPr>
        <w:spacing w:after="0"/>
        <w:rPr>
          <w:rFonts w:ascii="Roboto" w:hAnsi="Roboto" w:cs="Tahoma"/>
          <w:color w:val="000000" w:themeColor="text1"/>
          <w:sz w:val="24"/>
          <w:szCs w:val="24"/>
          <w:lang w:val="en-US"/>
        </w:rPr>
      </w:pPr>
      <w:r w:rsidRPr="0087667B">
        <w:rPr>
          <w:rFonts w:ascii="Roboto" w:hAnsi="Roboto" w:cs="Tahoma"/>
          <w:color w:val="000000" w:themeColor="text1"/>
          <w:sz w:val="24"/>
          <w:szCs w:val="24"/>
          <w:lang w:val="en-US"/>
        </w:rPr>
        <w:t>When</w:t>
      </w:r>
      <w:r>
        <w:rPr>
          <w:rFonts w:ascii="Roboto" w:hAnsi="Roboto" w:cs="Tahoma"/>
          <w:color w:val="000000" w:themeColor="text1"/>
          <w:sz w:val="24"/>
          <w:szCs w:val="24"/>
          <w:lang w:val="en-US"/>
        </w:rPr>
        <w:t xml:space="preserve"> you visit our dental practice, we need to collect some information about you. </w:t>
      </w:r>
    </w:p>
    <w:p w14:paraId="680F9D28" w14:textId="77777777" w:rsidR="0087667B" w:rsidRDefault="0087667B" w:rsidP="00103B72">
      <w:pPr>
        <w:spacing w:after="0"/>
        <w:rPr>
          <w:rFonts w:ascii="Roboto" w:hAnsi="Roboto" w:cs="Tahoma"/>
          <w:b/>
          <w:bCs/>
          <w:color w:val="000000" w:themeColor="text1"/>
          <w:sz w:val="24"/>
          <w:szCs w:val="24"/>
          <w:lang w:val="en-US"/>
        </w:rPr>
      </w:pPr>
    </w:p>
    <w:p w14:paraId="6BD00FA2" w14:textId="5402D8FC" w:rsidR="00627C85" w:rsidRDefault="00627C85" w:rsidP="00103B72">
      <w:pPr>
        <w:spacing w:after="0"/>
        <w:rPr>
          <w:rFonts w:ascii="Roboto" w:hAnsi="Roboto" w:cs="Tahoma"/>
          <w:b/>
          <w:bCs/>
          <w:color w:val="000000" w:themeColor="text1"/>
          <w:sz w:val="24"/>
          <w:szCs w:val="24"/>
          <w:lang w:val="en-US"/>
        </w:rPr>
      </w:pPr>
      <w:r w:rsidRPr="004A60B0">
        <w:rPr>
          <w:rFonts w:ascii="Roboto" w:hAnsi="Roboto" w:cs="Tahoma"/>
          <w:b/>
          <w:bCs/>
          <w:color w:val="000000" w:themeColor="text1"/>
          <w:sz w:val="24"/>
          <w:szCs w:val="24"/>
          <w:lang w:val="en-US"/>
        </w:rPr>
        <w:t xml:space="preserve">What type of information do we </w:t>
      </w:r>
      <w:r w:rsidR="0087667B">
        <w:rPr>
          <w:rFonts w:ascii="Roboto" w:hAnsi="Roboto" w:cs="Tahoma"/>
          <w:b/>
          <w:bCs/>
          <w:color w:val="000000" w:themeColor="text1"/>
          <w:sz w:val="24"/>
          <w:szCs w:val="24"/>
          <w:lang w:val="en-US"/>
        </w:rPr>
        <w:t>record</w:t>
      </w:r>
      <w:r w:rsidRPr="004A60B0">
        <w:rPr>
          <w:rFonts w:ascii="Roboto" w:hAnsi="Roboto" w:cs="Tahoma"/>
          <w:b/>
          <w:bCs/>
          <w:color w:val="000000" w:themeColor="text1"/>
          <w:sz w:val="24"/>
          <w:szCs w:val="24"/>
          <w:lang w:val="en-US"/>
        </w:rPr>
        <w:t>?</w:t>
      </w:r>
    </w:p>
    <w:p w14:paraId="6DC12525" w14:textId="77777777" w:rsidR="004A60B0" w:rsidRPr="004A60B0" w:rsidRDefault="004A60B0" w:rsidP="00103B72">
      <w:pPr>
        <w:spacing w:after="0"/>
        <w:rPr>
          <w:rFonts w:ascii="Roboto" w:hAnsi="Roboto" w:cs="Tahoma"/>
          <w:b/>
          <w:bCs/>
          <w:color w:val="000000" w:themeColor="text1"/>
          <w:sz w:val="24"/>
          <w:szCs w:val="24"/>
          <w:lang w:val="en-US"/>
        </w:rPr>
      </w:pPr>
    </w:p>
    <w:p w14:paraId="27F4B32A" w14:textId="77777777" w:rsidR="00627C85" w:rsidRPr="00103B72" w:rsidRDefault="00627C85" w:rsidP="00103B72">
      <w:pPr>
        <w:pStyle w:val="ListParagraph"/>
        <w:numPr>
          <w:ilvl w:val="0"/>
          <w:numId w:val="31"/>
        </w:numPr>
        <w:spacing w:after="0" w:line="259" w:lineRule="auto"/>
        <w:rPr>
          <w:rFonts w:ascii="Roboto" w:hAnsi="Roboto" w:cs="Tahoma"/>
          <w:color w:val="000000" w:themeColor="text1"/>
          <w:sz w:val="24"/>
          <w:szCs w:val="24"/>
          <w:lang w:val="en-US"/>
        </w:rPr>
      </w:pPr>
      <w:r w:rsidRPr="00103B72">
        <w:rPr>
          <w:rFonts w:ascii="Roboto" w:hAnsi="Roboto" w:cs="Tahoma"/>
          <w:color w:val="000000" w:themeColor="text1"/>
          <w:sz w:val="24"/>
          <w:szCs w:val="24"/>
          <w:lang w:val="en-US"/>
        </w:rPr>
        <w:t xml:space="preserve">Personal details such as your address, date of birth, phone number and email address </w:t>
      </w:r>
    </w:p>
    <w:p w14:paraId="718A08BA" w14:textId="77777777" w:rsidR="00627C85" w:rsidRPr="00103B72" w:rsidRDefault="00627C85" w:rsidP="00103B72">
      <w:pPr>
        <w:pStyle w:val="ListParagraph"/>
        <w:numPr>
          <w:ilvl w:val="1"/>
          <w:numId w:val="31"/>
        </w:numPr>
        <w:spacing w:after="0" w:line="259" w:lineRule="auto"/>
        <w:rPr>
          <w:rFonts w:ascii="Roboto" w:hAnsi="Roboto" w:cs="Tahoma"/>
          <w:color w:val="000000" w:themeColor="text1"/>
          <w:sz w:val="24"/>
          <w:szCs w:val="24"/>
          <w:lang w:val="en-US"/>
        </w:rPr>
      </w:pPr>
      <w:r w:rsidRPr="00103B72">
        <w:rPr>
          <w:rFonts w:ascii="Roboto" w:hAnsi="Roboto" w:cs="Tahoma"/>
          <w:color w:val="000000" w:themeColor="text1"/>
          <w:sz w:val="24"/>
          <w:szCs w:val="24"/>
          <w:lang w:val="en-US"/>
        </w:rPr>
        <w:t>This is for the provision of dental health care, providing treatment plans and recalls</w:t>
      </w:r>
    </w:p>
    <w:p w14:paraId="577DC9CB" w14:textId="77777777" w:rsidR="00627C85" w:rsidRPr="00103B72" w:rsidRDefault="00627C85" w:rsidP="00103B72">
      <w:pPr>
        <w:pStyle w:val="ListParagraph"/>
        <w:numPr>
          <w:ilvl w:val="0"/>
          <w:numId w:val="31"/>
        </w:numPr>
        <w:spacing w:after="0" w:line="259" w:lineRule="auto"/>
        <w:rPr>
          <w:rFonts w:ascii="Roboto" w:hAnsi="Roboto" w:cs="Tahoma"/>
          <w:color w:val="000000" w:themeColor="text1"/>
          <w:sz w:val="24"/>
          <w:szCs w:val="24"/>
          <w:lang w:val="en-US"/>
        </w:rPr>
      </w:pPr>
      <w:r w:rsidRPr="00103B72">
        <w:rPr>
          <w:rFonts w:ascii="Roboto" w:hAnsi="Roboto" w:cs="Tahoma"/>
          <w:color w:val="000000" w:themeColor="text1"/>
          <w:sz w:val="24"/>
          <w:szCs w:val="24"/>
          <w:lang w:val="en-US"/>
        </w:rPr>
        <w:t>Personal details of family members or emergency contact details</w:t>
      </w:r>
    </w:p>
    <w:p w14:paraId="0FB36543" w14:textId="77777777" w:rsidR="00627C85" w:rsidRPr="00103B72" w:rsidRDefault="00627C85" w:rsidP="00103B72">
      <w:pPr>
        <w:pStyle w:val="ListParagraph"/>
        <w:numPr>
          <w:ilvl w:val="0"/>
          <w:numId w:val="31"/>
        </w:numPr>
        <w:spacing w:after="0" w:line="259" w:lineRule="auto"/>
        <w:rPr>
          <w:rFonts w:ascii="Roboto" w:hAnsi="Roboto" w:cs="Tahoma"/>
          <w:color w:val="000000" w:themeColor="text1"/>
          <w:sz w:val="24"/>
          <w:szCs w:val="24"/>
          <w:lang w:val="en-US"/>
        </w:rPr>
      </w:pPr>
      <w:r w:rsidRPr="00103B72">
        <w:rPr>
          <w:rFonts w:ascii="Roboto" w:hAnsi="Roboto" w:cs="Tahoma"/>
          <w:color w:val="000000" w:themeColor="text1"/>
          <w:sz w:val="24"/>
          <w:szCs w:val="24"/>
          <w:lang w:val="en-US"/>
        </w:rPr>
        <w:t>Medical history including your GP’s name and address</w:t>
      </w:r>
    </w:p>
    <w:p w14:paraId="7040801F" w14:textId="77777777" w:rsidR="00627C85" w:rsidRPr="00103B72" w:rsidRDefault="00627C85" w:rsidP="00103B72">
      <w:pPr>
        <w:pStyle w:val="ListParagraph"/>
        <w:numPr>
          <w:ilvl w:val="0"/>
          <w:numId w:val="31"/>
        </w:numPr>
        <w:spacing w:after="0" w:line="259" w:lineRule="auto"/>
        <w:rPr>
          <w:rFonts w:ascii="Roboto" w:hAnsi="Roboto" w:cs="Tahoma"/>
          <w:color w:val="000000" w:themeColor="text1"/>
          <w:sz w:val="24"/>
          <w:szCs w:val="24"/>
          <w:lang w:val="en-US"/>
        </w:rPr>
      </w:pPr>
      <w:r w:rsidRPr="00103B72">
        <w:rPr>
          <w:rFonts w:ascii="Roboto" w:hAnsi="Roboto" w:cs="Tahoma"/>
          <w:color w:val="000000" w:themeColor="text1"/>
          <w:sz w:val="24"/>
          <w:szCs w:val="24"/>
          <w:bdr w:val="none" w:sz="0" w:space="0" w:color="auto" w:frame="1"/>
        </w:rPr>
        <w:t>Information about the treatment we have proposed and provided</w:t>
      </w:r>
    </w:p>
    <w:p w14:paraId="75801BB8" w14:textId="77777777" w:rsidR="00627C85" w:rsidRPr="00103B72" w:rsidRDefault="00627C85" w:rsidP="00103B72">
      <w:pPr>
        <w:pStyle w:val="ListParagraph"/>
        <w:numPr>
          <w:ilvl w:val="0"/>
          <w:numId w:val="31"/>
        </w:numPr>
        <w:spacing w:after="0" w:line="259" w:lineRule="auto"/>
        <w:rPr>
          <w:rFonts w:ascii="Roboto" w:hAnsi="Roboto" w:cs="Tahoma"/>
          <w:color w:val="000000" w:themeColor="text1"/>
          <w:sz w:val="24"/>
          <w:szCs w:val="24"/>
          <w:lang w:val="en-US"/>
        </w:rPr>
      </w:pPr>
      <w:r w:rsidRPr="00103B72">
        <w:rPr>
          <w:rFonts w:ascii="Roboto" w:hAnsi="Roboto" w:cs="Tahoma"/>
          <w:color w:val="000000" w:themeColor="text1"/>
          <w:sz w:val="24"/>
          <w:szCs w:val="24"/>
          <w:bdr w:val="none" w:sz="0" w:space="0" w:color="auto" w:frame="1"/>
        </w:rPr>
        <w:t>Notes of conversations or incidents that might occur for which a record needs to be kept</w:t>
      </w:r>
    </w:p>
    <w:p w14:paraId="240BB237" w14:textId="4DD56EE4" w:rsidR="00627C85" w:rsidRPr="00103B72" w:rsidRDefault="00627C85" w:rsidP="00103B72">
      <w:pPr>
        <w:pStyle w:val="ListParagraph"/>
        <w:numPr>
          <w:ilvl w:val="0"/>
          <w:numId w:val="31"/>
        </w:numPr>
        <w:spacing w:after="0" w:line="259" w:lineRule="auto"/>
        <w:rPr>
          <w:rFonts w:ascii="Roboto" w:hAnsi="Roboto" w:cs="Tahoma"/>
          <w:color w:val="000000" w:themeColor="text1"/>
          <w:sz w:val="24"/>
          <w:szCs w:val="24"/>
          <w:lang w:val="en-US"/>
        </w:rPr>
      </w:pPr>
      <w:r w:rsidRPr="00103B72">
        <w:rPr>
          <w:rFonts w:ascii="Roboto" w:hAnsi="Roboto" w:cs="Tahoma"/>
          <w:color w:val="000000" w:themeColor="text1"/>
          <w:sz w:val="24"/>
          <w:szCs w:val="24"/>
          <w:lang w:val="en-US"/>
        </w:rPr>
        <w:t>Correspondence to other healthcare professions such as referrals</w:t>
      </w:r>
      <w:r w:rsidRPr="00103B72">
        <w:rPr>
          <w:rFonts w:ascii="Roboto" w:hAnsi="Roboto" w:cs="Tahoma"/>
          <w:color w:val="000000" w:themeColor="text1"/>
          <w:sz w:val="24"/>
          <w:szCs w:val="24"/>
        </w:rPr>
        <w:t>.</w:t>
      </w:r>
    </w:p>
    <w:p w14:paraId="6FC0A784" w14:textId="77777777" w:rsidR="00627C85" w:rsidRPr="00103B72" w:rsidRDefault="00627C85" w:rsidP="00103B72">
      <w:pPr>
        <w:spacing w:after="0"/>
        <w:rPr>
          <w:rFonts w:ascii="Roboto" w:hAnsi="Roboto" w:cs="Tahoma"/>
          <w:color w:val="000000" w:themeColor="text1"/>
          <w:sz w:val="24"/>
          <w:szCs w:val="24"/>
        </w:rPr>
      </w:pPr>
    </w:p>
    <w:p w14:paraId="1058D5E6" w14:textId="77777777" w:rsidR="0087667B" w:rsidRPr="0087667B" w:rsidRDefault="0087667B" w:rsidP="0087667B">
      <w:pPr>
        <w:spacing w:after="0"/>
        <w:rPr>
          <w:rFonts w:ascii="Roboto" w:hAnsi="Roboto" w:cs="Tahoma"/>
          <w:b/>
          <w:bCs/>
          <w:color w:val="auto"/>
          <w:sz w:val="24"/>
          <w:szCs w:val="24"/>
        </w:rPr>
      </w:pPr>
      <w:r w:rsidRPr="0087667B">
        <w:rPr>
          <w:rFonts w:ascii="Roboto" w:hAnsi="Roboto" w:cs="Tahoma"/>
          <w:b/>
          <w:bCs/>
          <w:color w:val="auto"/>
          <w:sz w:val="24"/>
          <w:szCs w:val="24"/>
        </w:rPr>
        <w:t>Why do we need to keep this information?</w:t>
      </w:r>
    </w:p>
    <w:p w14:paraId="3B1286F0" w14:textId="77777777" w:rsidR="0087667B" w:rsidRPr="000D399C" w:rsidRDefault="0087667B" w:rsidP="0087667B">
      <w:pPr>
        <w:spacing w:after="0"/>
        <w:rPr>
          <w:rFonts w:ascii="Roboto" w:hAnsi="Roboto" w:cs="Tahoma"/>
          <w:sz w:val="24"/>
          <w:szCs w:val="24"/>
        </w:rPr>
      </w:pPr>
    </w:p>
    <w:p w14:paraId="50CF695F" w14:textId="77777777" w:rsidR="0087667B" w:rsidRPr="000D399C" w:rsidRDefault="0087667B" w:rsidP="0087667B">
      <w:pPr>
        <w:spacing w:after="0"/>
        <w:rPr>
          <w:rFonts w:ascii="Roboto" w:hAnsi="Roboto" w:cs="Tahoma"/>
          <w:sz w:val="24"/>
          <w:szCs w:val="24"/>
        </w:rPr>
      </w:pPr>
      <w:r w:rsidRPr="000D399C">
        <w:rPr>
          <w:rFonts w:ascii="Roboto" w:hAnsi="Roboto" w:cs="Tahoma"/>
          <w:sz w:val="24"/>
          <w:szCs w:val="24"/>
        </w:rPr>
        <w:t xml:space="preserve">We need to keep records of personal information regarding our patients </w:t>
      </w:r>
      <w:proofErr w:type="gramStart"/>
      <w:r w:rsidRPr="000D399C">
        <w:rPr>
          <w:rFonts w:ascii="Roboto" w:hAnsi="Roboto" w:cs="Tahoma"/>
          <w:sz w:val="24"/>
          <w:szCs w:val="24"/>
        </w:rPr>
        <w:t>in order to</w:t>
      </w:r>
      <w:proofErr w:type="gramEnd"/>
      <w:r w:rsidRPr="000D399C">
        <w:rPr>
          <w:rFonts w:ascii="Roboto" w:hAnsi="Roboto" w:cs="Tahoma"/>
          <w:sz w:val="24"/>
          <w:szCs w:val="24"/>
        </w:rPr>
        <w:t xml:space="preserve"> provide safe and appropriate dental care and treatment. It is also used to maintain accurate treatment records.</w:t>
      </w:r>
    </w:p>
    <w:p w14:paraId="400A4697" w14:textId="77777777" w:rsidR="0087667B" w:rsidRPr="000D399C" w:rsidRDefault="0087667B" w:rsidP="0087667B">
      <w:pPr>
        <w:pStyle w:val="font8"/>
        <w:spacing w:before="0" w:beforeAutospacing="0" w:after="0" w:afterAutospacing="0"/>
        <w:textAlignment w:val="baseline"/>
        <w:rPr>
          <w:rFonts w:ascii="Roboto" w:hAnsi="Roboto" w:cs="Tahoma"/>
          <w:color w:val="000000"/>
          <w:bdr w:val="none" w:sz="0" w:space="0" w:color="auto" w:frame="1"/>
        </w:rPr>
      </w:pPr>
    </w:p>
    <w:p w14:paraId="6542E9F7" w14:textId="77777777" w:rsidR="0087667B" w:rsidRPr="000D399C" w:rsidRDefault="0087667B" w:rsidP="0087667B">
      <w:pPr>
        <w:pStyle w:val="font8"/>
        <w:spacing w:before="0" w:beforeAutospacing="0" w:after="0" w:afterAutospacing="0"/>
        <w:textAlignment w:val="baseline"/>
        <w:rPr>
          <w:rFonts w:ascii="Roboto" w:hAnsi="Roboto" w:cs="Tahoma"/>
          <w:color w:val="000000"/>
          <w:bdr w:val="none" w:sz="0" w:space="0" w:color="auto" w:frame="1"/>
        </w:rPr>
      </w:pPr>
      <w:r w:rsidRPr="000D399C">
        <w:rPr>
          <w:rFonts w:ascii="Roboto" w:hAnsi="Roboto" w:cs="Tahoma"/>
          <w:color w:val="000000"/>
          <w:bdr w:val="none" w:sz="0" w:space="0" w:color="auto" w:frame="1"/>
        </w:rPr>
        <w:t>We also need to process personal data about you if we are providing care under NHS arrangements and to ensure the proper management and administration of the NHS.</w:t>
      </w:r>
    </w:p>
    <w:p w14:paraId="0964B5D7" w14:textId="77777777" w:rsidR="0087667B" w:rsidRDefault="0087667B" w:rsidP="00103B72">
      <w:pPr>
        <w:spacing w:after="0"/>
        <w:jc w:val="both"/>
        <w:rPr>
          <w:rFonts w:ascii="Roboto" w:hAnsi="Roboto" w:cs="Tahoma"/>
          <w:b/>
          <w:bCs/>
          <w:color w:val="000000" w:themeColor="text1"/>
          <w:sz w:val="24"/>
          <w:szCs w:val="24"/>
        </w:rPr>
      </w:pPr>
    </w:p>
    <w:p w14:paraId="7B6415D6" w14:textId="77777777" w:rsidR="0087667B" w:rsidRPr="0087667B" w:rsidRDefault="0087667B" w:rsidP="0087667B">
      <w:pPr>
        <w:spacing w:after="0"/>
        <w:rPr>
          <w:rFonts w:ascii="Roboto" w:hAnsi="Roboto" w:cs="Tahoma"/>
          <w:b/>
          <w:color w:val="auto"/>
          <w:sz w:val="24"/>
          <w:szCs w:val="24"/>
        </w:rPr>
      </w:pPr>
      <w:r w:rsidRPr="0087667B">
        <w:rPr>
          <w:rFonts w:ascii="Roboto" w:hAnsi="Roboto" w:cs="Tahoma"/>
          <w:b/>
          <w:color w:val="auto"/>
          <w:sz w:val="24"/>
          <w:szCs w:val="24"/>
        </w:rPr>
        <w:t>What do we do with your Information?</w:t>
      </w:r>
    </w:p>
    <w:p w14:paraId="49A6A83B" w14:textId="77777777" w:rsidR="0087667B" w:rsidRPr="000D399C" w:rsidRDefault="0087667B" w:rsidP="0087667B">
      <w:pPr>
        <w:pStyle w:val="font8"/>
        <w:spacing w:before="0" w:beforeAutospacing="0" w:after="0" w:afterAutospacing="0"/>
        <w:textAlignment w:val="baseline"/>
        <w:rPr>
          <w:rFonts w:ascii="Roboto" w:hAnsi="Roboto" w:cs="Tahoma"/>
          <w:color w:val="4F3900"/>
        </w:rPr>
      </w:pPr>
    </w:p>
    <w:p w14:paraId="5828C8D4" w14:textId="054A4705" w:rsidR="0087667B" w:rsidRDefault="0087667B" w:rsidP="0087667B">
      <w:pPr>
        <w:pStyle w:val="font8"/>
        <w:spacing w:before="0" w:beforeAutospacing="0" w:after="0" w:afterAutospacing="0"/>
        <w:textAlignment w:val="baseline"/>
        <w:rPr>
          <w:rFonts w:ascii="Roboto" w:hAnsi="Roboto" w:cs="Tahoma"/>
        </w:rPr>
      </w:pPr>
      <w:r w:rsidRPr="000D399C">
        <w:rPr>
          <w:rFonts w:ascii="Roboto" w:hAnsi="Roboto" w:cs="Tahoma"/>
        </w:rPr>
        <w:t xml:space="preserve">We </w:t>
      </w:r>
      <w:r>
        <w:rPr>
          <w:rFonts w:ascii="Roboto" w:hAnsi="Roboto" w:cs="Tahoma"/>
        </w:rPr>
        <w:t xml:space="preserve">will keep your information safe. Only the people involved in your care will be able to see your information. We </w:t>
      </w:r>
      <w:r w:rsidRPr="000D399C">
        <w:rPr>
          <w:rFonts w:ascii="Roboto" w:hAnsi="Roboto" w:cs="Tahoma"/>
        </w:rPr>
        <w:t>will</w:t>
      </w:r>
      <w:r>
        <w:rPr>
          <w:rFonts w:ascii="Roboto" w:hAnsi="Roboto" w:cs="Tahoma"/>
        </w:rPr>
        <w:t xml:space="preserve"> not share your information with anyone else unless we are required to by law or where it’s </w:t>
      </w:r>
      <w:proofErr w:type="gramStart"/>
      <w:r>
        <w:rPr>
          <w:rFonts w:ascii="Roboto" w:hAnsi="Roboto" w:cs="Tahoma"/>
        </w:rPr>
        <w:t>really important</w:t>
      </w:r>
      <w:proofErr w:type="gramEnd"/>
      <w:r>
        <w:rPr>
          <w:rFonts w:ascii="Roboto" w:hAnsi="Roboto" w:cs="Tahoma"/>
        </w:rPr>
        <w:t xml:space="preserve"> for your health such as if we need to refer you to another dentist or orthodontist.</w:t>
      </w:r>
    </w:p>
    <w:p w14:paraId="12B66C44" w14:textId="77777777" w:rsidR="0087667B" w:rsidRDefault="0087667B" w:rsidP="00103B72">
      <w:pPr>
        <w:spacing w:after="0"/>
        <w:jc w:val="both"/>
        <w:rPr>
          <w:rFonts w:ascii="Roboto" w:hAnsi="Roboto" w:cs="Tahoma"/>
          <w:b/>
          <w:bCs/>
          <w:color w:val="000000" w:themeColor="text1"/>
          <w:sz w:val="24"/>
          <w:szCs w:val="24"/>
        </w:rPr>
      </w:pPr>
    </w:p>
    <w:p w14:paraId="664503D8" w14:textId="6CF28F66" w:rsidR="0087667B" w:rsidRDefault="0087667B" w:rsidP="00103B72">
      <w:pPr>
        <w:spacing w:after="0"/>
        <w:jc w:val="both"/>
        <w:rPr>
          <w:rFonts w:ascii="Roboto" w:hAnsi="Roboto" w:cs="Tahoma"/>
          <w:b/>
          <w:bCs/>
          <w:color w:val="000000" w:themeColor="text1"/>
          <w:sz w:val="24"/>
          <w:szCs w:val="24"/>
        </w:rPr>
      </w:pPr>
      <w:r>
        <w:rPr>
          <w:rFonts w:ascii="Roboto" w:hAnsi="Roboto" w:cs="Tahoma"/>
          <w:b/>
          <w:bCs/>
          <w:color w:val="000000" w:themeColor="text1"/>
          <w:sz w:val="24"/>
          <w:szCs w:val="24"/>
        </w:rPr>
        <w:t>Your Rights</w:t>
      </w:r>
    </w:p>
    <w:p w14:paraId="73C01E2C" w14:textId="77777777" w:rsidR="0087667B" w:rsidRDefault="0087667B" w:rsidP="00103B72">
      <w:pPr>
        <w:spacing w:after="0"/>
        <w:jc w:val="both"/>
        <w:rPr>
          <w:rFonts w:ascii="Roboto" w:hAnsi="Roboto" w:cs="Tahoma"/>
          <w:b/>
          <w:bCs/>
          <w:color w:val="000000" w:themeColor="text1"/>
          <w:sz w:val="24"/>
          <w:szCs w:val="24"/>
        </w:rPr>
      </w:pPr>
    </w:p>
    <w:p w14:paraId="69D446DF" w14:textId="77777777" w:rsidR="008F073F" w:rsidRPr="008F073F" w:rsidRDefault="008F073F" w:rsidP="008F073F">
      <w:pPr>
        <w:spacing w:after="0"/>
        <w:jc w:val="both"/>
        <w:rPr>
          <w:rFonts w:ascii="Roboto" w:hAnsi="Roboto" w:cs="Tahoma"/>
          <w:color w:val="000000" w:themeColor="text1"/>
          <w:sz w:val="24"/>
          <w:szCs w:val="24"/>
        </w:rPr>
      </w:pPr>
      <w:r w:rsidRPr="008F073F">
        <w:rPr>
          <w:rFonts w:ascii="Roboto" w:hAnsi="Roboto" w:cs="Tahoma"/>
          <w:color w:val="000000" w:themeColor="text1"/>
          <w:sz w:val="24"/>
          <w:szCs w:val="24"/>
        </w:rPr>
        <w:lastRenderedPageBreak/>
        <w:t>Where a child is not considered competent to make their own decisions, consent will be obtained from a person with parental responsibility. Where a child is deemed competent (Gillick competent), they may make decisions about their own data.</w:t>
      </w:r>
    </w:p>
    <w:p w14:paraId="6B2BF4BD" w14:textId="77777777" w:rsidR="0087667B" w:rsidRDefault="0087667B" w:rsidP="00103B72">
      <w:pPr>
        <w:spacing w:after="0"/>
        <w:jc w:val="both"/>
        <w:rPr>
          <w:rFonts w:ascii="Roboto" w:hAnsi="Roboto" w:cs="Tahoma"/>
          <w:b/>
          <w:bCs/>
          <w:color w:val="000000" w:themeColor="text1"/>
          <w:sz w:val="24"/>
          <w:szCs w:val="24"/>
        </w:rPr>
      </w:pPr>
    </w:p>
    <w:p w14:paraId="4CE7745B" w14:textId="77A0B425" w:rsidR="00627C85" w:rsidRPr="004A60B0" w:rsidRDefault="00627C85" w:rsidP="00103B72">
      <w:pPr>
        <w:spacing w:after="0"/>
        <w:jc w:val="both"/>
        <w:rPr>
          <w:rFonts w:ascii="Roboto" w:hAnsi="Roboto" w:cs="Tahoma"/>
          <w:b/>
          <w:bCs/>
          <w:color w:val="000000" w:themeColor="text1"/>
          <w:sz w:val="24"/>
          <w:szCs w:val="24"/>
        </w:rPr>
      </w:pPr>
      <w:r w:rsidRPr="004A60B0">
        <w:rPr>
          <w:rFonts w:ascii="Roboto" w:hAnsi="Roboto" w:cs="Tahoma"/>
          <w:b/>
          <w:bCs/>
          <w:color w:val="000000" w:themeColor="text1"/>
          <w:sz w:val="24"/>
          <w:szCs w:val="24"/>
        </w:rPr>
        <w:t>Retention periods</w:t>
      </w:r>
    </w:p>
    <w:p w14:paraId="66679535" w14:textId="77777777" w:rsidR="00627C85" w:rsidRPr="00103B72" w:rsidRDefault="00627C85" w:rsidP="00103B72">
      <w:pPr>
        <w:spacing w:after="0"/>
        <w:rPr>
          <w:rFonts w:ascii="Roboto" w:hAnsi="Roboto" w:cs="Tahoma"/>
          <w:color w:val="000000" w:themeColor="text1"/>
          <w:sz w:val="24"/>
          <w:szCs w:val="24"/>
        </w:rPr>
      </w:pPr>
    </w:p>
    <w:p w14:paraId="2ED3FD67" w14:textId="79B4B3C9" w:rsidR="00627C85" w:rsidRPr="00103B72" w:rsidRDefault="00627C85" w:rsidP="00103B72">
      <w:pPr>
        <w:pStyle w:val="font8"/>
        <w:spacing w:before="0" w:beforeAutospacing="0" w:after="0" w:afterAutospacing="0"/>
        <w:textAlignment w:val="baseline"/>
        <w:rPr>
          <w:rFonts w:ascii="Roboto" w:hAnsi="Roboto" w:cs="Tahoma"/>
          <w:color w:val="000000" w:themeColor="text1"/>
          <w:bdr w:val="none" w:sz="0" w:space="0" w:color="auto" w:frame="1"/>
        </w:rPr>
      </w:pPr>
      <w:r w:rsidRPr="00103B72">
        <w:rPr>
          <w:rFonts w:ascii="Roboto" w:hAnsi="Roboto" w:cs="Tahoma"/>
          <w:color w:val="000000" w:themeColor="text1"/>
          <w:bdr w:val="none" w:sz="0" w:space="0" w:color="auto" w:frame="1"/>
        </w:rPr>
        <w:t>For children – we will retain your dental records for 1</w:t>
      </w:r>
      <w:r w:rsidR="004A60B0">
        <w:rPr>
          <w:rFonts w:ascii="Roboto" w:hAnsi="Roboto" w:cs="Tahoma"/>
          <w:color w:val="000000" w:themeColor="text1"/>
          <w:bdr w:val="none" w:sz="0" w:space="0" w:color="auto" w:frame="1"/>
        </w:rPr>
        <w:t>1</w:t>
      </w:r>
      <w:r w:rsidRPr="00103B72">
        <w:rPr>
          <w:rFonts w:ascii="Roboto" w:hAnsi="Roboto" w:cs="Tahoma"/>
          <w:color w:val="000000" w:themeColor="text1"/>
          <w:bdr w:val="none" w:sz="0" w:space="0" w:color="auto" w:frame="1"/>
        </w:rPr>
        <w:t xml:space="preserve"> years or until </w:t>
      </w:r>
      <w:r w:rsidR="0087667B">
        <w:rPr>
          <w:rFonts w:ascii="Roboto" w:hAnsi="Roboto" w:cs="Tahoma"/>
          <w:color w:val="000000" w:themeColor="text1"/>
          <w:bdr w:val="none" w:sz="0" w:space="0" w:color="auto" w:frame="1"/>
        </w:rPr>
        <w:t>you</w:t>
      </w:r>
      <w:r w:rsidRPr="00103B72">
        <w:rPr>
          <w:rFonts w:ascii="Roboto" w:hAnsi="Roboto" w:cs="Tahoma"/>
          <w:color w:val="000000" w:themeColor="text1"/>
          <w:bdr w:val="none" w:sz="0" w:space="0" w:color="auto" w:frame="1"/>
        </w:rPr>
        <w:t xml:space="preserve"> reach the age of 25</w:t>
      </w:r>
      <w:r w:rsidR="00EE2D79" w:rsidRPr="00103B72">
        <w:rPr>
          <w:rFonts w:ascii="Roboto" w:hAnsi="Roboto" w:cs="Tahoma"/>
          <w:color w:val="000000" w:themeColor="text1"/>
          <w:bdr w:val="none" w:sz="0" w:space="0" w:color="auto" w:frame="1"/>
        </w:rPr>
        <w:t xml:space="preserve"> (or 26</w:t>
      </w:r>
      <w:r w:rsidR="00EE2D79" w:rsidRPr="00103B72">
        <w:rPr>
          <w:rFonts w:ascii="Roboto" w:hAnsi="Roboto" w:cs="Tahoma"/>
          <w:color w:val="000000" w:themeColor="text1"/>
          <w:bdr w:val="none" w:sz="0" w:space="0" w:color="auto" w:frame="1"/>
          <w:vertAlign w:val="superscript"/>
        </w:rPr>
        <w:t>th</w:t>
      </w:r>
      <w:r w:rsidR="00EE2D79" w:rsidRPr="00103B72">
        <w:rPr>
          <w:rFonts w:ascii="Roboto" w:hAnsi="Roboto" w:cs="Tahoma"/>
          <w:color w:val="000000" w:themeColor="text1"/>
          <w:bdr w:val="none" w:sz="0" w:space="0" w:color="auto" w:frame="1"/>
        </w:rPr>
        <w:t xml:space="preserve"> birthday i</w:t>
      </w:r>
      <w:r w:rsidR="00AD370B">
        <w:rPr>
          <w:rFonts w:ascii="Roboto" w:hAnsi="Roboto" w:cs="Tahoma"/>
          <w:color w:val="000000" w:themeColor="text1"/>
          <w:bdr w:val="none" w:sz="0" w:space="0" w:color="auto" w:frame="1"/>
        </w:rPr>
        <w:t>f</w:t>
      </w:r>
      <w:r w:rsidR="00EE2D79" w:rsidRPr="00103B72">
        <w:rPr>
          <w:rFonts w:ascii="Roboto" w:hAnsi="Roboto" w:cs="Tahoma"/>
          <w:color w:val="000000" w:themeColor="text1"/>
          <w:bdr w:val="none" w:sz="0" w:space="0" w:color="auto" w:frame="1"/>
        </w:rPr>
        <w:t xml:space="preserve"> </w:t>
      </w:r>
      <w:r w:rsidR="00EA600D" w:rsidRPr="00103B72">
        <w:rPr>
          <w:rFonts w:ascii="Roboto" w:hAnsi="Roboto" w:cs="Tahoma"/>
          <w:color w:val="000000" w:themeColor="text1"/>
          <w:bdr w:val="none" w:sz="0" w:space="0" w:color="auto" w:frame="1"/>
        </w:rPr>
        <w:t>young person finished treatment at 17 years old)</w:t>
      </w:r>
      <w:r w:rsidR="00AD370B">
        <w:rPr>
          <w:rFonts w:ascii="Roboto" w:hAnsi="Roboto" w:cs="Tahoma"/>
          <w:color w:val="000000" w:themeColor="text1"/>
          <w:bdr w:val="none" w:sz="0" w:space="0" w:color="auto" w:frame="1"/>
        </w:rPr>
        <w:t xml:space="preserve"> </w:t>
      </w:r>
      <w:r w:rsidRPr="00103B72">
        <w:rPr>
          <w:rFonts w:ascii="Roboto" w:hAnsi="Roboto" w:cs="Tahoma"/>
          <w:color w:val="000000" w:themeColor="text1"/>
          <w:bdr w:val="none" w:sz="0" w:space="0" w:color="auto" w:frame="1"/>
        </w:rPr>
        <w:t>whichever is longer.</w:t>
      </w:r>
    </w:p>
    <w:p w14:paraId="39C574E9" w14:textId="77777777" w:rsidR="00627C85" w:rsidRPr="00103B72" w:rsidRDefault="00627C85" w:rsidP="00103B72">
      <w:pPr>
        <w:spacing w:after="0"/>
        <w:rPr>
          <w:rFonts w:ascii="Roboto" w:hAnsi="Roboto" w:cs="Tahoma"/>
          <w:color w:val="000000" w:themeColor="text1"/>
          <w:sz w:val="24"/>
          <w:szCs w:val="24"/>
          <w:lang w:val="en-US"/>
        </w:rPr>
      </w:pPr>
    </w:p>
    <w:p w14:paraId="744333C0" w14:textId="77777777" w:rsidR="004A60B0" w:rsidRDefault="004A60B0" w:rsidP="004A60B0">
      <w:pPr>
        <w:pStyle w:val="ParaClause"/>
        <w:spacing w:before="0" w:after="0"/>
        <w:ind w:left="0"/>
        <w:rPr>
          <w:rFonts w:ascii="Roboto" w:hAnsi="Roboto"/>
          <w:color w:val="000000" w:themeColor="text1"/>
          <w:sz w:val="24"/>
          <w:szCs w:val="24"/>
        </w:rPr>
      </w:pPr>
    </w:p>
    <w:p w14:paraId="604B1D95" w14:textId="77777777" w:rsidR="0087667B" w:rsidRDefault="0087667B" w:rsidP="004A60B0">
      <w:pPr>
        <w:pStyle w:val="ParaClause"/>
        <w:spacing w:before="0" w:after="0"/>
        <w:ind w:left="0"/>
        <w:rPr>
          <w:rFonts w:ascii="Roboto" w:hAnsi="Roboto"/>
          <w:color w:val="000000" w:themeColor="text1"/>
          <w:sz w:val="24"/>
          <w:szCs w:val="24"/>
        </w:rPr>
      </w:pPr>
    </w:p>
    <w:p w14:paraId="183C8AD8" w14:textId="3654520A" w:rsidR="005F660D" w:rsidRPr="00103B72" w:rsidRDefault="005F660D" w:rsidP="004A60B0">
      <w:pPr>
        <w:pStyle w:val="ParaClause"/>
        <w:spacing w:before="0" w:after="0"/>
        <w:ind w:left="0"/>
        <w:rPr>
          <w:rFonts w:ascii="Roboto" w:hAnsi="Roboto"/>
          <w:color w:val="000000" w:themeColor="text1"/>
          <w:sz w:val="24"/>
          <w:szCs w:val="24"/>
        </w:rPr>
      </w:pPr>
      <w:r w:rsidRPr="00103B72">
        <w:rPr>
          <w:rFonts w:ascii="Roboto" w:hAnsi="Roboto"/>
          <w:color w:val="000000" w:themeColor="text1"/>
          <w:sz w:val="24"/>
          <w:szCs w:val="24"/>
        </w:rPr>
        <w:t xml:space="preserve">For details of your rights under data protection laws, including the right to receive a copy of the personal data we hold about you and the right to make a complaint at any time to the Information Commissioner's Office, the UK regulator for data protection issues (www.ico.org.uk), please </w:t>
      </w:r>
      <w:r w:rsidR="0087667B" w:rsidRPr="00103B72">
        <w:rPr>
          <w:rFonts w:ascii="Roboto" w:hAnsi="Roboto" w:cs="Tahoma"/>
          <w:color w:val="000000" w:themeColor="text1"/>
          <w:sz w:val="24"/>
          <w:szCs w:val="24"/>
        </w:rPr>
        <w:t xml:space="preserve">contact our Data Protection Officer via email at </w:t>
      </w:r>
      <w:r w:rsidR="00AD370B">
        <w:rPr>
          <w:rFonts w:ascii="Roboto" w:hAnsi="Roboto" w:cs="Tahoma"/>
          <w:color w:val="000000" w:themeColor="text1"/>
          <w:sz w:val="24"/>
          <w:szCs w:val="24"/>
        </w:rPr>
        <w:t>practicemanager@duradentgroup.com</w:t>
      </w:r>
      <w:r w:rsidRPr="00103B72">
        <w:rPr>
          <w:rFonts w:ascii="Roboto" w:hAnsi="Roboto"/>
          <w:color w:val="000000" w:themeColor="text1"/>
          <w:sz w:val="24"/>
          <w:szCs w:val="24"/>
        </w:rPr>
        <w:t xml:space="preserve"> </w:t>
      </w:r>
    </w:p>
    <w:p w14:paraId="0300F36A" w14:textId="77777777" w:rsidR="004A60B0" w:rsidRDefault="004A60B0" w:rsidP="004A60B0">
      <w:pPr>
        <w:pStyle w:val="ParaClause"/>
        <w:spacing w:before="0" w:after="0"/>
        <w:ind w:left="0"/>
        <w:rPr>
          <w:rFonts w:ascii="Roboto" w:hAnsi="Roboto"/>
          <w:color w:val="000000" w:themeColor="text1"/>
          <w:sz w:val="24"/>
          <w:szCs w:val="24"/>
        </w:rPr>
      </w:pPr>
    </w:p>
    <w:p w14:paraId="0E73E5C0" w14:textId="77777777" w:rsidR="004A60B0" w:rsidRDefault="004A60B0" w:rsidP="004A60B0">
      <w:pPr>
        <w:pStyle w:val="ParaClause"/>
        <w:spacing w:before="0" w:after="0"/>
        <w:ind w:left="0"/>
        <w:rPr>
          <w:rFonts w:ascii="Roboto" w:hAnsi="Roboto"/>
          <w:color w:val="000000" w:themeColor="text1"/>
          <w:sz w:val="24"/>
          <w:szCs w:val="24"/>
        </w:rPr>
      </w:pPr>
    </w:p>
    <w:p w14:paraId="07107F6A" w14:textId="584407A8" w:rsidR="005B7E60" w:rsidRPr="00103B72" w:rsidRDefault="005B7E60" w:rsidP="004A60B0">
      <w:pPr>
        <w:pStyle w:val="ParaClause"/>
        <w:spacing w:before="0" w:after="0"/>
        <w:ind w:left="0"/>
        <w:rPr>
          <w:rFonts w:ascii="Roboto" w:hAnsi="Roboto"/>
          <w:color w:val="000000" w:themeColor="text1"/>
          <w:sz w:val="24"/>
          <w:szCs w:val="24"/>
          <w:lang w:val="en-US"/>
        </w:rPr>
      </w:pPr>
    </w:p>
    <w:sectPr w:rsidR="005B7E60" w:rsidRPr="00103B72" w:rsidSect="00103B72">
      <w:footerReference w:type="default" r:id="rId11"/>
      <w:pgSz w:w="11906" w:h="16838"/>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8D62E" w14:textId="77777777" w:rsidR="00787BEF" w:rsidRDefault="00787BEF">
      <w:pPr>
        <w:spacing w:after="0" w:line="240" w:lineRule="auto"/>
      </w:pPr>
      <w:r>
        <w:separator/>
      </w:r>
    </w:p>
  </w:endnote>
  <w:endnote w:type="continuationSeparator" w:id="0">
    <w:p w14:paraId="001BFBB6" w14:textId="77777777" w:rsidR="00787BEF" w:rsidRDefault="00787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D0A20" w14:textId="76531713" w:rsidR="004273CB" w:rsidRDefault="007815BB" w:rsidP="007815BB">
    <w:r>
      <w:t>DCME</w:t>
    </w:r>
    <w:r>
      <w:ptab w:relativeTo="margin" w:alignment="center" w:leader="none"/>
    </w:r>
    <w:r>
      <w:t>V</w:t>
    </w:r>
    <w:r w:rsidR="00944AE9">
      <w:t>1.</w:t>
    </w:r>
    <w:r w:rsidR="00EC6C26">
      <w:t>3JUN26</w:t>
    </w:r>
    <w:r>
      <w:ptab w:relativeTo="margin" w:alignment="right" w:leader="none"/>
    </w:r>
    <w:r w:rsidR="00F23BD7">
      <w:t>Checked by DCME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255EE" w14:textId="77777777" w:rsidR="00787BEF" w:rsidRDefault="00787BEF">
      <w:pPr>
        <w:spacing w:after="0" w:line="240" w:lineRule="auto"/>
      </w:pPr>
      <w:r>
        <w:separator/>
      </w:r>
    </w:p>
  </w:footnote>
  <w:footnote w:type="continuationSeparator" w:id="0">
    <w:p w14:paraId="2EA844A1" w14:textId="77777777" w:rsidR="00787BEF" w:rsidRDefault="00787B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4416282"/>
    <w:multiLevelType w:val="hybridMultilevel"/>
    <w:tmpl w:val="E10E7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53412"/>
    <w:multiLevelType w:val="hybridMultilevel"/>
    <w:tmpl w:val="960CC850"/>
    <w:lvl w:ilvl="0" w:tplc="542695BE">
      <w:start w:val="1"/>
      <w:numFmt w:val="bullet"/>
      <w:pStyle w:val="DefinedTermBullet"/>
      <w:lvlText w:val=""/>
      <w:lvlJc w:val="left"/>
      <w:pPr>
        <w:ind w:left="1440" w:hanging="360"/>
      </w:pPr>
      <w:rPr>
        <w:rFonts w:ascii="Symbol" w:hAnsi="Symbol" w:hint="default"/>
        <w:color w:val="000000"/>
      </w:rPr>
    </w:lvl>
    <w:lvl w:ilvl="1" w:tplc="1468492E" w:tentative="1">
      <w:start w:val="1"/>
      <w:numFmt w:val="bullet"/>
      <w:lvlText w:val="o"/>
      <w:lvlJc w:val="left"/>
      <w:pPr>
        <w:ind w:left="2160" w:hanging="360"/>
      </w:pPr>
      <w:rPr>
        <w:rFonts w:ascii="Courier New" w:hAnsi="Courier New" w:cs="Courier New" w:hint="default"/>
      </w:rPr>
    </w:lvl>
    <w:lvl w:ilvl="2" w:tplc="CFBE3EF2" w:tentative="1">
      <w:start w:val="1"/>
      <w:numFmt w:val="bullet"/>
      <w:lvlText w:val=""/>
      <w:lvlJc w:val="left"/>
      <w:pPr>
        <w:ind w:left="2880" w:hanging="360"/>
      </w:pPr>
      <w:rPr>
        <w:rFonts w:ascii="Wingdings" w:hAnsi="Wingdings" w:hint="default"/>
      </w:rPr>
    </w:lvl>
    <w:lvl w:ilvl="3" w:tplc="3CE45882" w:tentative="1">
      <w:start w:val="1"/>
      <w:numFmt w:val="bullet"/>
      <w:lvlText w:val=""/>
      <w:lvlJc w:val="left"/>
      <w:pPr>
        <w:ind w:left="3600" w:hanging="360"/>
      </w:pPr>
      <w:rPr>
        <w:rFonts w:ascii="Symbol" w:hAnsi="Symbol" w:hint="default"/>
      </w:rPr>
    </w:lvl>
    <w:lvl w:ilvl="4" w:tplc="DD42D3AC" w:tentative="1">
      <w:start w:val="1"/>
      <w:numFmt w:val="bullet"/>
      <w:lvlText w:val="o"/>
      <w:lvlJc w:val="left"/>
      <w:pPr>
        <w:ind w:left="4320" w:hanging="360"/>
      </w:pPr>
      <w:rPr>
        <w:rFonts w:ascii="Courier New" w:hAnsi="Courier New" w:cs="Courier New" w:hint="default"/>
      </w:rPr>
    </w:lvl>
    <w:lvl w:ilvl="5" w:tplc="FAF67D30" w:tentative="1">
      <w:start w:val="1"/>
      <w:numFmt w:val="bullet"/>
      <w:lvlText w:val=""/>
      <w:lvlJc w:val="left"/>
      <w:pPr>
        <w:ind w:left="5040" w:hanging="360"/>
      </w:pPr>
      <w:rPr>
        <w:rFonts w:ascii="Wingdings" w:hAnsi="Wingdings" w:hint="default"/>
      </w:rPr>
    </w:lvl>
    <w:lvl w:ilvl="6" w:tplc="2A28BB2A" w:tentative="1">
      <w:start w:val="1"/>
      <w:numFmt w:val="bullet"/>
      <w:lvlText w:val=""/>
      <w:lvlJc w:val="left"/>
      <w:pPr>
        <w:ind w:left="5760" w:hanging="360"/>
      </w:pPr>
      <w:rPr>
        <w:rFonts w:ascii="Symbol" w:hAnsi="Symbol" w:hint="default"/>
      </w:rPr>
    </w:lvl>
    <w:lvl w:ilvl="7" w:tplc="CACA6578" w:tentative="1">
      <w:start w:val="1"/>
      <w:numFmt w:val="bullet"/>
      <w:lvlText w:val="o"/>
      <w:lvlJc w:val="left"/>
      <w:pPr>
        <w:ind w:left="6480" w:hanging="360"/>
      </w:pPr>
      <w:rPr>
        <w:rFonts w:ascii="Courier New" w:hAnsi="Courier New" w:cs="Courier New" w:hint="default"/>
      </w:rPr>
    </w:lvl>
    <w:lvl w:ilvl="8" w:tplc="285A740E" w:tentative="1">
      <w:start w:val="1"/>
      <w:numFmt w:val="bullet"/>
      <w:lvlText w:val=""/>
      <w:lvlJc w:val="left"/>
      <w:pPr>
        <w:ind w:left="7200" w:hanging="360"/>
      </w:pPr>
      <w:rPr>
        <w:rFonts w:ascii="Wingdings" w:hAnsi="Wingdings" w:hint="default"/>
      </w:rPr>
    </w:lvl>
  </w:abstractNum>
  <w:abstractNum w:abstractNumId="3" w15:restartNumberingAfterBreak="0">
    <w:nsid w:val="11825EA9"/>
    <w:multiLevelType w:val="multilevel"/>
    <w:tmpl w:val="B5EA651E"/>
    <w:lvl w:ilvl="0">
      <w:start w:val="1"/>
      <w:numFmt w:val="decimal"/>
      <w:pStyle w:val="Schedule"/>
      <w:lvlText w:val="Schedule %1"/>
      <w:lvlJc w:val="left"/>
      <w:pPr>
        <w:ind w:left="360" w:hanging="360"/>
      </w:pPr>
      <w:rPr>
        <w:rFonts w:hint="default"/>
        <w:color w:val="000000"/>
      </w:rPr>
    </w:lvl>
    <w:lvl w:ilvl="1">
      <w:start w:val="1"/>
      <w:numFmt w:val="decimal"/>
      <w:pStyle w:val="Part"/>
      <w:lvlText w:val="Part %2"/>
      <w:lvlJc w:val="left"/>
      <w:pPr>
        <w:ind w:left="357" w:hanging="357"/>
      </w:pPr>
      <w:rPr>
        <w:rFonts w:hint="default"/>
      </w:rPr>
    </w:lvl>
    <w:lvl w:ilvl="2">
      <w:start w:val="1"/>
      <w:numFmt w:val="decimal"/>
      <w:pStyle w:val="ScheduleTitleClause"/>
      <w:lvlText w:val="%3."/>
      <w:lvlJc w:val="left"/>
      <w:pPr>
        <w:tabs>
          <w:tab w:val="num" w:pos="720"/>
        </w:tabs>
        <w:ind w:left="720" w:hanging="720"/>
      </w:pPr>
      <w:rPr>
        <w:rFonts w:hint="default"/>
      </w:rPr>
    </w:lvl>
    <w:lvl w:ilvl="3">
      <w:start w:val="1"/>
      <w:numFmt w:val="decimal"/>
      <w:pStyle w:val="ScheduleUntitledsubclause1"/>
      <w:lvlText w:val="%3.%4"/>
      <w:lvlJc w:val="left"/>
      <w:pPr>
        <w:tabs>
          <w:tab w:val="num" w:pos="720"/>
        </w:tabs>
        <w:ind w:left="720" w:hanging="720"/>
      </w:pPr>
      <w:rPr>
        <w:rFonts w:hint="default"/>
      </w:rPr>
    </w:lvl>
    <w:lvl w:ilvl="4">
      <w:start w:val="1"/>
      <w:numFmt w:val="lowerLetter"/>
      <w:pStyle w:val="ScheduleUntitledsubclause2"/>
      <w:lvlText w:val="(%5)"/>
      <w:lvlJc w:val="left"/>
      <w:pPr>
        <w:tabs>
          <w:tab w:val="num" w:pos="1555"/>
        </w:tabs>
        <w:ind w:left="1555" w:hanging="561"/>
      </w:pPr>
      <w:rPr>
        <w:rFonts w:hint="default"/>
      </w:rPr>
    </w:lvl>
    <w:lvl w:ilvl="5">
      <w:start w:val="1"/>
      <w:numFmt w:val="lowerRoman"/>
      <w:pStyle w:val="ScheduleUntitledsubclause3"/>
      <w:lvlText w:val="(%6)"/>
      <w:lvlJc w:val="left"/>
      <w:pPr>
        <w:tabs>
          <w:tab w:val="num" w:pos="2419"/>
        </w:tabs>
        <w:ind w:left="2275" w:hanging="57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49D061F"/>
    <w:multiLevelType w:val="hybridMultilevel"/>
    <w:tmpl w:val="0A92F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975708"/>
    <w:multiLevelType w:val="hybridMultilevel"/>
    <w:tmpl w:val="2346A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E82F3A"/>
    <w:multiLevelType w:val="hybridMultilevel"/>
    <w:tmpl w:val="1DF80854"/>
    <w:lvl w:ilvl="0" w:tplc="D7268994">
      <w:start w:val="1"/>
      <w:numFmt w:val="decimal"/>
      <w:pStyle w:val="ScheduleHeading-Single"/>
      <w:lvlText w:val="Schedule"/>
      <w:lvlJc w:val="left"/>
      <w:pPr>
        <w:tabs>
          <w:tab w:val="num" w:pos="720"/>
        </w:tabs>
        <w:ind w:left="720" w:hanging="720"/>
      </w:pPr>
      <w:rPr>
        <w:color w:val="000000"/>
      </w:rPr>
    </w:lvl>
    <w:lvl w:ilvl="1" w:tplc="7638DB7C" w:tentative="1">
      <w:start w:val="1"/>
      <w:numFmt w:val="lowerLetter"/>
      <w:lvlText w:val="%2."/>
      <w:lvlJc w:val="left"/>
      <w:pPr>
        <w:tabs>
          <w:tab w:val="num" w:pos="1440"/>
        </w:tabs>
        <w:ind w:left="1440" w:hanging="360"/>
      </w:pPr>
    </w:lvl>
    <w:lvl w:ilvl="2" w:tplc="BE462FE4" w:tentative="1">
      <w:start w:val="1"/>
      <w:numFmt w:val="lowerRoman"/>
      <w:lvlText w:val="%3."/>
      <w:lvlJc w:val="right"/>
      <w:pPr>
        <w:tabs>
          <w:tab w:val="num" w:pos="2160"/>
        </w:tabs>
        <w:ind w:left="2160" w:hanging="180"/>
      </w:pPr>
    </w:lvl>
    <w:lvl w:ilvl="3" w:tplc="8E5C03EE" w:tentative="1">
      <w:start w:val="1"/>
      <w:numFmt w:val="decimal"/>
      <w:lvlText w:val="%4."/>
      <w:lvlJc w:val="left"/>
      <w:pPr>
        <w:tabs>
          <w:tab w:val="num" w:pos="2880"/>
        </w:tabs>
        <w:ind w:left="2880" w:hanging="360"/>
      </w:pPr>
    </w:lvl>
    <w:lvl w:ilvl="4" w:tplc="415CF792" w:tentative="1">
      <w:start w:val="1"/>
      <w:numFmt w:val="lowerLetter"/>
      <w:lvlText w:val="%5."/>
      <w:lvlJc w:val="left"/>
      <w:pPr>
        <w:tabs>
          <w:tab w:val="num" w:pos="3600"/>
        </w:tabs>
        <w:ind w:left="3600" w:hanging="360"/>
      </w:pPr>
    </w:lvl>
    <w:lvl w:ilvl="5" w:tplc="4072E940" w:tentative="1">
      <w:start w:val="1"/>
      <w:numFmt w:val="lowerRoman"/>
      <w:lvlText w:val="%6."/>
      <w:lvlJc w:val="right"/>
      <w:pPr>
        <w:tabs>
          <w:tab w:val="num" w:pos="4320"/>
        </w:tabs>
        <w:ind w:left="4320" w:hanging="180"/>
      </w:pPr>
    </w:lvl>
    <w:lvl w:ilvl="6" w:tplc="CC9C2CCC" w:tentative="1">
      <w:start w:val="1"/>
      <w:numFmt w:val="decimal"/>
      <w:lvlText w:val="%7."/>
      <w:lvlJc w:val="left"/>
      <w:pPr>
        <w:tabs>
          <w:tab w:val="num" w:pos="5040"/>
        </w:tabs>
        <w:ind w:left="5040" w:hanging="360"/>
      </w:pPr>
    </w:lvl>
    <w:lvl w:ilvl="7" w:tplc="EFE6E516" w:tentative="1">
      <w:start w:val="1"/>
      <w:numFmt w:val="lowerLetter"/>
      <w:lvlText w:val="%8."/>
      <w:lvlJc w:val="left"/>
      <w:pPr>
        <w:tabs>
          <w:tab w:val="num" w:pos="5760"/>
        </w:tabs>
        <w:ind w:left="5760" w:hanging="360"/>
      </w:pPr>
    </w:lvl>
    <w:lvl w:ilvl="8" w:tplc="10224C82" w:tentative="1">
      <w:start w:val="1"/>
      <w:numFmt w:val="lowerRoman"/>
      <w:lvlText w:val="%9."/>
      <w:lvlJc w:val="right"/>
      <w:pPr>
        <w:tabs>
          <w:tab w:val="num" w:pos="6480"/>
        </w:tabs>
        <w:ind w:left="6480" w:hanging="180"/>
      </w:pPr>
    </w:lvl>
  </w:abstractNum>
  <w:abstractNum w:abstractNumId="7" w15:restartNumberingAfterBreak="0">
    <w:nsid w:val="21253E6B"/>
    <w:multiLevelType w:val="multilevel"/>
    <w:tmpl w:val="7DB0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E33E24"/>
    <w:multiLevelType w:val="hybridMultilevel"/>
    <w:tmpl w:val="77149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B00E4C"/>
    <w:multiLevelType w:val="hybridMultilevel"/>
    <w:tmpl w:val="97C4AA26"/>
    <w:lvl w:ilvl="0" w:tplc="843C5C70">
      <w:start w:val="1"/>
      <w:numFmt w:val="upperLetter"/>
      <w:pStyle w:val="Annex"/>
      <w:lvlText w:val="ANNEX %1"/>
      <w:lvlJc w:val="left"/>
      <w:pPr>
        <w:ind w:left="720" w:hanging="360"/>
      </w:pPr>
      <w:rPr>
        <w:rFonts w:cs="Times New Roman" w:hint="default"/>
        <w:b/>
        <w:bCs w:val="0"/>
        <w:i w:val="0"/>
        <w:iCs w:val="0"/>
        <w: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CA4C539C" w:tentative="1">
      <w:start w:val="1"/>
      <w:numFmt w:val="lowerLetter"/>
      <w:lvlText w:val="%2."/>
      <w:lvlJc w:val="left"/>
      <w:pPr>
        <w:ind w:left="1440" w:hanging="360"/>
      </w:pPr>
    </w:lvl>
    <w:lvl w:ilvl="2" w:tplc="0804DF66" w:tentative="1">
      <w:start w:val="1"/>
      <w:numFmt w:val="lowerRoman"/>
      <w:lvlText w:val="%3."/>
      <w:lvlJc w:val="right"/>
      <w:pPr>
        <w:ind w:left="2160" w:hanging="180"/>
      </w:pPr>
    </w:lvl>
    <w:lvl w:ilvl="3" w:tplc="CBA6192E" w:tentative="1">
      <w:start w:val="1"/>
      <w:numFmt w:val="decimal"/>
      <w:lvlText w:val="%4."/>
      <w:lvlJc w:val="left"/>
      <w:pPr>
        <w:ind w:left="2880" w:hanging="360"/>
      </w:pPr>
    </w:lvl>
    <w:lvl w:ilvl="4" w:tplc="6B540CA2" w:tentative="1">
      <w:start w:val="1"/>
      <w:numFmt w:val="lowerLetter"/>
      <w:lvlText w:val="%5."/>
      <w:lvlJc w:val="left"/>
      <w:pPr>
        <w:ind w:left="3600" w:hanging="360"/>
      </w:pPr>
    </w:lvl>
    <w:lvl w:ilvl="5" w:tplc="F9689EB2" w:tentative="1">
      <w:start w:val="1"/>
      <w:numFmt w:val="lowerRoman"/>
      <w:lvlText w:val="%6."/>
      <w:lvlJc w:val="right"/>
      <w:pPr>
        <w:ind w:left="4320" w:hanging="180"/>
      </w:pPr>
    </w:lvl>
    <w:lvl w:ilvl="6" w:tplc="9C9A673C" w:tentative="1">
      <w:start w:val="1"/>
      <w:numFmt w:val="decimal"/>
      <w:lvlText w:val="%7."/>
      <w:lvlJc w:val="left"/>
      <w:pPr>
        <w:ind w:left="5040" w:hanging="360"/>
      </w:pPr>
    </w:lvl>
    <w:lvl w:ilvl="7" w:tplc="BE6A8300" w:tentative="1">
      <w:start w:val="1"/>
      <w:numFmt w:val="lowerLetter"/>
      <w:lvlText w:val="%8."/>
      <w:lvlJc w:val="left"/>
      <w:pPr>
        <w:ind w:left="5760" w:hanging="360"/>
      </w:pPr>
    </w:lvl>
    <w:lvl w:ilvl="8" w:tplc="3B86DD60" w:tentative="1">
      <w:start w:val="1"/>
      <w:numFmt w:val="lowerRoman"/>
      <w:lvlText w:val="%9."/>
      <w:lvlJc w:val="right"/>
      <w:pPr>
        <w:ind w:left="6480" w:hanging="180"/>
      </w:pPr>
    </w:lvl>
  </w:abstractNum>
  <w:abstractNum w:abstractNumId="10" w15:restartNumberingAfterBreak="0">
    <w:nsid w:val="29C94F29"/>
    <w:multiLevelType w:val="hybridMultilevel"/>
    <w:tmpl w:val="4CBC2A34"/>
    <w:lvl w:ilvl="0" w:tplc="E33AC860">
      <w:start w:val="1"/>
      <w:numFmt w:val="decimal"/>
      <w:pStyle w:val="QuestionParagraph"/>
      <w:lvlText w:val="%1."/>
      <w:lvlJc w:val="left"/>
      <w:pPr>
        <w:ind w:left="720" w:hanging="360"/>
      </w:pPr>
      <w:rPr>
        <w:color w:val="000000"/>
      </w:rPr>
    </w:lvl>
    <w:lvl w:ilvl="1" w:tplc="AAF4EC60" w:tentative="1">
      <w:start w:val="1"/>
      <w:numFmt w:val="lowerLetter"/>
      <w:lvlText w:val="%2."/>
      <w:lvlJc w:val="left"/>
      <w:pPr>
        <w:ind w:left="1440" w:hanging="360"/>
      </w:pPr>
    </w:lvl>
    <w:lvl w:ilvl="2" w:tplc="A150E234" w:tentative="1">
      <w:start w:val="1"/>
      <w:numFmt w:val="lowerRoman"/>
      <w:lvlText w:val="%3."/>
      <w:lvlJc w:val="right"/>
      <w:pPr>
        <w:ind w:left="2160" w:hanging="180"/>
      </w:pPr>
    </w:lvl>
    <w:lvl w:ilvl="3" w:tplc="7DBC3626" w:tentative="1">
      <w:start w:val="1"/>
      <w:numFmt w:val="decimal"/>
      <w:lvlText w:val="%4."/>
      <w:lvlJc w:val="left"/>
      <w:pPr>
        <w:ind w:left="2880" w:hanging="360"/>
      </w:pPr>
    </w:lvl>
    <w:lvl w:ilvl="4" w:tplc="D1402720" w:tentative="1">
      <w:start w:val="1"/>
      <w:numFmt w:val="lowerLetter"/>
      <w:lvlText w:val="%5."/>
      <w:lvlJc w:val="left"/>
      <w:pPr>
        <w:ind w:left="3600" w:hanging="360"/>
      </w:pPr>
    </w:lvl>
    <w:lvl w:ilvl="5" w:tplc="697E6066" w:tentative="1">
      <w:start w:val="1"/>
      <w:numFmt w:val="lowerRoman"/>
      <w:lvlText w:val="%6."/>
      <w:lvlJc w:val="right"/>
      <w:pPr>
        <w:ind w:left="4320" w:hanging="180"/>
      </w:pPr>
    </w:lvl>
    <w:lvl w:ilvl="6" w:tplc="A3FA2DE0" w:tentative="1">
      <w:start w:val="1"/>
      <w:numFmt w:val="decimal"/>
      <w:lvlText w:val="%7."/>
      <w:lvlJc w:val="left"/>
      <w:pPr>
        <w:ind w:left="5040" w:hanging="360"/>
      </w:pPr>
    </w:lvl>
    <w:lvl w:ilvl="7" w:tplc="3612B514" w:tentative="1">
      <w:start w:val="1"/>
      <w:numFmt w:val="lowerLetter"/>
      <w:lvlText w:val="%8."/>
      <w:lvlJc w:val="left"/>
      <w:pPr>
        <w:ind w:left="5760" w:hanging="360"/>
      </w:pPr>
    </w:lvl>
    <w:lvl w:ilvl="8" w:tplc="597E985A" w:tentative="1">
      <w:start w:val="1"/>
      <w:numFmt w:val="lowerRoman"/>
      <w:lvlText w:val="%9."/>
      <w:lvlJc w:val="right"/>
      <w:pPr>
        <w:ind w:left="6480" w:hanging="180"/>
      </w:pPr>
    </w:lvl>
  </w:abstractNum>
  <w:abstractNum w:abstractNumId="11" w15:restartNumberingAfterBreak="0">
    <w:nsid w:val="2D3F16F7"/>
    <w:multiLevelType w:val="multilevel"/>
    <w:tmpl w:val="55C49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0416CA"/>
    <w:multiLevelType w:val="hybridMultilevel"/>
    <w:tmpl w:val="072EDEC8"/>
    <w:lvl w:ilvl="0" w:tplc="A216959E">
      <w:start w:val="1"/>
      <w:numFmt w:val="bullet"/>
      <w:pStyle w:val="subclause2Bullet2"/>
      <w:lvlText w:val=""/>
      <w:lvlJc w:val="left"/>
      <w:pPr>
        <w:ind w:left="2279" w:hanging="360"/>
      </w:pPr>
      <w:rPr>
        <w:rFonts w:ascii="Symbol" w:hAnsi="Symbol" w:hint="default"/>
        <w:color w:val="000000"/>
      </w:rPr>
    </w:lvl>
    <w:lvl w:ilvl="1" w:tplc="62DE3A12" w:tentative="1">
      <w:start w:val="1"/>
      <w:numFmt w:val="bullet"/>
      <w:lvlText w:val="o"/>
      <w:lvlJc w:val="left"/>
      <w:pPr>
        <w:ind w:left="2999" w:hanging="360"/>
      </w:pPr>
      <w:rPr>
        <w:rFonts w:ascii="Courier New" w:hAnsi="Courier New" w:cs="Courier New" w:hint="default"/>
      </w:rPr>
    </w:lvl>
    <w:lvl w:ilvl="2" w:tplc="28BC23A6" w:tentative="1">
      <w:start w:val="1"/>
      <w:numFmt w:val="bullet"/>
      <w:lvlText w:val=""/>
      <w:lvlJc w:val="left"/>
      <w:pPr>
        <w:ind w:left="3719" w:hanging="360"/>
      </w:pPr>
      <w:rPr>
        <w:rFonts w:ascii="Wingdings" w:hAnsi="Wingdings" w:hint="default"/>
      </w:rPr>
    </w:lvl>
    <w:lvl w:ilvl="3" w:tplc="0CE610A0" w:tentative="1">
      <w:start w:val="1"/>
      <w:numFmt w:val="bullet"/>
      <w:lvlText w:val=""/>
      <w:lvlJc w:val="left"/>
      <w:pPr>
        <w:ind w:left="4439" w:hanging="360"/>
      </w:pPr>
      <w:rPr>
        <w:rFonts w:ascii="Symbol" w:hAnsi="Symbol" w:hint="default"/>
      </w:rPr>
    </w:lvl>
    <w:lvl w:ilvl="4" w:tplc="46942D58" w:tentative="1">
      <w:start w:val="1"/>
      <w:numFmt w:val="bullet"/>
      <w:lvlText w:val="o"/>
      <w:lvlJc w:val="left"/>
      <w:pPr>
        <w:ind w:left="5159" w:hanging="360"/>
      </w:pPr>
      <w:rPr>
        <w:rFonts w:ascii="Courier New" w:hAnsi="Courier New" w:cs="Courier New" w:hint="default"/>
      </w:rPr>
    </w:lvl>
    <w:lvl w:ilvl="5" w:tplc="D9509592" w:tentative="1">
      <w:start w:val="1"/>
      <w:numFmt w:val="bullet"/>
      <w:lvlText w:val=""/>
      <w:lvlJc w:val="left"/>
      <w:pPr>
        <w:ind w:left="5879" w:hanging="360"/>
      </w:pPr>
      <w:rPr>
        <w:rFonts w:ascii="Wingdings" w:hAnsi="Wingdings" w:hint="default"/>
      </w:rPr>
    </w:lvl>
    <w:lvl w:ilvl="6" w:tplc="8024530C" w:tentative="1">
      <w:start w:val="1"/>
      <w:numFmt w:val="bullet"/>
      <w:lvlText w:val=""/>
      <w:lvlJc w:val="left"/>
      <w:pPr>
        <w:ind w:left="6599" w:hanging="360"/>
      </w:pPr>
      <w:rPr>
        <w:rFonts w:ascii="Symbol" w:hAnsi="Symbol" w:hint="default"/>
      </w:rPr>
    </w:lvl>
    <w:lvl w:ilvl="7" w:tplc="4306B234" w:tentative="1">
      <w:start w:val="1"/>
      <w:numFmt w:val="bullet"/>
      <w:lvlText w:val="o"/>
      <w:lvlJc w:val="left"/>
      <w:pPr>
        <w:ind w:left="7319" w:hanging="360"/>
      </w:pPr>
      <w:rPr>
        <w:rFonts w:ascii="Courier New" w:hAnsi="Courier New" w:cs="Courier New" w:hint="default"/>
      </w:rPr>
    </w:lvl>
    <w:lvl w:ilvl="8" w:tplc="0A2C911A" w:tentative="1">
      <w:start w:val="1"/>
      <w:numFmt w:val="bullet"/>
      <w:lvlText w:val=""/>
      <w:lvlJc w:val="left"/>
      <w:pPr>
        <w:ind w:left="8039" w:hanging="360"/>
      </w:pPr>
      <w:rPr>
        <w:rFonts w:ascii="Wingdings" w:hAnsi="Wingdings" w:hint="default"/>
      </w:rPr>
    </w:lvl>
  </w:abstractNum>
  <w:abstractNum w:abstractNumId="13" w15:restartNumberingAfterBreak="0">
    <w:nsid w:val="31E9741F"/>
    <w:multiLevelType w:val="hybridMultilevel"/>
    <w:tmpl w:val="0CAC7D4E"/>
    <w:lvl w:ilvl="0" w:tplc="5746852C">
      <w:start w:val="1"/>
      <w:numFmt w:val="bullet"/>
      <w:pStyle w:val="BulletList2"/>
      <w:lvlText w:val=""/>
      <w:lvlJc w:val="left"/>
      <w:pPr>
        <w:tabs>
          <w:tab w:val="num" w:pos="1077"/>
        </w:tabs>
        <w:ind w:left="1077" w:hanging="357"/>
      </w:pPr>
      <w:rPr>
        <w:rFonts w:ascii="Symbol" w:hAnsi="Symbol" w:hint="default"/>
        <w:color w:val="000000"/>
      </w:rPr>
    </w:lvl>
    <w:lvl w:ilvl="1" w:tplc="7E5C10F6" w:tentative="1">
      <w:start w:val="1"/>
      <w:numFmt w:val="bullet"/>
      <w:lvlText w:val="o"/>
      <w:lvlJc w:val="left"/>
      <w:pPr>
        <w:tabs>
          <w:tab w:val="num" w:pos="1440"/>
        </w:tabs>
        <w:ind w:left="1440" w:hanging="360"/>
      </w:pPr>
      <w:rPr>
        <w:rFonts w:ascii="Courier New" w:hAnsi="Courier New" w:cs="Courier New" w:hint="default"/>
      </w:rPr>
    </w:lvl>
    <w:lvl w:ilvl="2" w:tplc="159076EE" w:tentative="1">
      <w:start w:val="1"/>
      <w:numFmt w:val="bullet"/>
      <w:lvlText w:val=""/>
      <w:lvlJc w:val="left"/>
      <w:pPr>
        <w:tabs>
          <w:tab w:val="num" w:pos="2160"/>
        </w:tabs>
        <w:ind w:left="2160" w:hanging="360"/>
      </w:pPr>
      <w:rPr>
        <w:rFonts w:ascii="Wingdings" w:hAnsi="Wingdings" w:hint="default"/>
      </w:rPr>
    </w:lvl>
    <w:lvl w:ilvl="3" w:tplc="2020E8C2" w:tentative="1">
      <w:start w:val="1"/>
      <w:numFmt w:val="bullet"/>
      <w:lvlText w:val=""/>
      <w:lvlJc w:val="left"/>
      <w:pPr>
        <w:tabs>
          <w:tab w:val="num" w:pos="2880"/>
        </w:tabs>
        <w:ind w:left="2880" w:hanging="360"/>
      </w:pPr>
      <w:rPr>
        <w:rFonts w:ascii="Symbol" w:hAnsi="Symbol" w:hint="default"/>
      </w:rPr>
    </w:lvl>
    <w:lvl w:ilvl="4" w:tplc="065EA768" w:tentative="1">
      <w:start w:val="1"/>
      <w:numFmt w:val="bullet"/>
      <w:lvlText w:val="o"/>
      <w:lvlJc w:val="left"/>
      <w:pPr>
        <w:tabs>
          <w:tab w:val="num" w:pos="3600"/>
        </w:tabs>
        <w:ind w:left="3600" w:hanging="360"/>
      </w:pPr>
      <w:rPr>
        <w:rFonts w:ascii="Courier New" w:hAnsi="Courier New" w:cs="Courier New" w:hint="default"/>
      </w:rPr>
    </w:lvl>
    <w:lvl w:ilvl="5" w:tplc="D7FEBB8A" w:tentative="1">
      <w:start w:val="1"/>
      <w:numFmt w:val="bullet"/>
      <w:lvlText w:val=""/>
      <w:lvlJc w:val="left"/>
      <w:pPr>
        <w:tabs>
          <w:tab w:val="num" w:pos="4320"/>
        </w:tabs>
        <w:ind w:left="4320" w:hanging="360"/>
      </w:pPr>
      <w:rPr>
        <w:rFonts w:ascii="Wingdings" w:hAnsi="Wingdings" w:hint="default"/>
      </w:rPr>
    </w:lvl>
    <w:lvl w:ilvl="6" w:tplc="2D94CF8C" w:tentative="1">
      <w:start w:val="1"/>
      <w:numFmt w:val="bullet"/>
      <w:lvlText w:val=""/>
      <w:lvlJc w:val="left"/>
      <w:pPr>
        <w:tabs>
          <w:tab w:val="num" w:pos="5040"/>
        </w:tabs>
        <w:ind w:left="5040" w:hanging="360"/>
      </w:pPr>
      <w:rPr>
        <w:rFonts w:ascii="Symbol" w:hAnsi="Symbol" w:hint="default"/>
      </w:rPr>
    </w:lvl>
    <w:lvl w:ilvl="7" w:tplc="C65C6D98" w:tentative="1">
      <w:start w:val="1"/>
      <w:numFmt w:val="bullet"/>
      <w:lvlText w:val="o"/>
      <w:lvlJc w:val="left"/>
      <w:pPr>
        <w:tabs>
          <w:tab w:val="num" w:pos="5760"/>
        </w:tabs>
        <w:ind w:left="5760" w:hanging="360"/>
      </w:pPr>
      <w:rPr>
        <w:rFonts w:ascii="Courier New" w:hAnsi="Courier New" w:cs="Courier New" w:hint="default"/>
      </w:rPr>
    </w:lvl>
    <w:lvl w:ilvl="8" w:tplc="E876984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CC668D"/>
    <w:multiLevelType w:val="hybridMultilevel"/>
    <w:tmpl w:val="594C4DAE"/>
    <w:lvl w:ilvl="0" w:tplc="D924D32A">
      <w:start w:val="1"/>
      <w:numFmt w:val="bullet"/>
      <w:pStyle w:val="Bullet4"/>
      <w:lvlText w:val=""/>
      <w:lvlJc w:val="left"/>
      <w:pPr>
        <w:tabs>
          <w:tab w:val="num" w:pos="2676"/>
        </w:tabs>
        <w:ind w:left="2676" w:hanging="357"/>
      </w:pPr>
      <w:rPr>
        <w:rFonts w:ascii="Symbol" w:hAnsi="Symbol" w:hint="default"/>
        <w:color w:val="000000"/>
      </w:rPr>
    </w:lvl>
    <w:lvl w:ilvl="1" w:tplc="77F2FED2" w:tentative="1">
      <w:start w:val="1"/>
      <w:numFmt w:val="bullet"/>
      <w:lvlText w:val="o"/>
      <w:lvlJc w:val="left"/>
      <w:pPr>
        <w:tabs>
          <w:tab w:val="num" w:pos="1440"/>
        </w:tabs>
        <w:ind w:left="1440" w:hanging="360"/>
      </w:pPr>
      <w:rPr>
        <w:rFonts w:ascii="Courier New" w:hAnsi="Courier New" w:cs="Courier New" w:hint="default"/>
      </w:rPr>
    </w:lvl>
    <w:lvl w:ilvl="2" w:tplc="53623C82" w:tentative="1">
      <w:start w:val="1"/>
      <w:numFmt w:val="bullet"/>
      <w:lvlText w:val=""/>
      <w:lvlJc w:val="left"/>
      <w:pPr>
        <w:tabs>
          <w:tab w:val="num" w:pos="2160"/>
        </w:tabs>
        <w:ind w:left="2160" w:hanging="360"/>
      </w:pPr>
      <w:rPr>
        <w:rFonts w:ascii="Wingdings" w:hAnsi="Wingdings" w:hint="default"/>
      </w:rPr>
    </w:lvl>
    <w:lvl w:ilvl="3" w:tplc="C3308592" w:tentative="1">
      <w:start w:val="1"/>
      <w:numFmt w:val="bullet"/>
      <w:lvlText w:val=""/>
      <w:lvlJc w:val="left"/>
      <w:pPr>
        <w:tabs>
          <w:tab w:val="num" w:pos="2880"/>
        </w:tabs>
        <w:ind w:left="2880" w:hanging="360"/>
      </w:pPr>
      <w:rPr>
        <w:rFonts w:ascii="Symbol" w:hAnsi="Symbol" w:hint="default"/>
      </w:rPr>
    </w:lvl>
    <w:lvl w:ilvl="4" w:tplc="B7E8C764" w:tentative="1">
      <w:start w:val="1"/>
      <w:numFmt w:val="bullet"/>
      <w:lvlText w:val="o"/>
      <w:lvlJc w:val="left"/>
      <w:pPr>
        <w:tabs>
          <w:tab w:val="num" w:pos="3600"/>
        </w:tabs>
        <w:ind w:left="3600" w:hanging="360"/>
      </w:pPr>
      <w:rPr>
        <w:rFonts w:ascii="Courier New" w:hAnsi="Courier New" w:cs="Courier New" w:hint="default"/>
      </w:rPr>
    </w:lvl>
    <w:lvl w:ilvl="5" w:tplc="C8ACE96C" w:tentative="1">
      <w:start w:val="1"/>
      <w:numFmt w:val="bullet"/>
      <w:lvlText w:val=""/>
      <w:lvlJc w:val="left"/>
      <w:pPr>
        <w:tabs>
          <w:tab w:val="num" w:pos="4320"/>
        </w:tabs>
        <w:ind w:left="4320" w:hanging="360"/>
      </w:pPr>
      <w:rPr>
        <w:rFonts w:ascii="Wingdings" w:hAnsi="Wingdings" w:hint="default"/>
      </w:rPr>
    </w:lvl>
    <w:lvl w:ilvl="6" w:tplc="7414A544" w:tentative="1">
      <w:start w:val="1"/>
      <w:numFmt w:val="bullet"/>
      <w:lvlText w:val=""/>
      <w:lvlJc w:val="left"/>
      <w:pPr>
        <w:tabs>
          <w:tab w:val="num" w:pos="5040"/>
        </w:tabs>
        <w:ind w:left="5040" w:hanging="360"/>
      </w:pPr>
      <w:rPr>
        <w:rFonts w:ascii="Symbol" w:hAnsi="Symbol" w:hint="default"/>
      </w:rPr>
    </w:lvl>
    <w:lvl w:ilvl="7" w:tplc="8C4E2CDC" w:tentative="1">
      <w:start w:val="1"/>
      <w:numFmt w:val="bullet"/>
      <w:lvlText w:val="o"/>
      <w:lvlJc w:val="left"/>
      <w:pPr>
        <w:tabs>
          <w:tab w:val="num" w:pos="5760"/>
        </w:tabs>
        <w:ind w:left="5760" w:hanging="360"/>
      </w:pPr>
      <w:rPr>
        <w:rFonts w:ascii="Courier New" w:hAnsi="Courier New" w:cs="Courier New" w:hint="default"/>
      </w:rPr>
    </w:lvl>
    <w:lvl w:ilvl="8" w:tplc="82A6927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43131A"/>
    <w:multiLevelType w:val="multilevel"/>
    <w:tmpl w:val="F454E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E3743B"/>
    <w:multiLevelType w:val="singleLevel"/>
    <w:tmpl w:val="FE302F92"/>
    <w:lvl w:ilvl="0">
      <w:start w:val="1"/>
      <w:numFmt w:val="decimal"/>
      <w:pStyle w:val="ScheduleHeading"/>
      <w:lvlText w:val="Schedule %1"/>
      <w:lvlJc w:val="left"/>
      <w:pPr>
        <w:tabs>
          <w:tab w:val="num" w:pos="1080"/>
        </w:tabs>
        <w:ind w:left="360" w:hanging="360"/>
      </w:pPr>
      <w:rPr>
        <w:rFonts w:hint="default"/>
        <w:color w:val="000000"/>
      </w:rPr>
    </w:lvl>
  </w:abstractNum>
  <w:abstractNum w:abstractNumId="17" w15:restartNumberingAfterBreak="0">
    <w:nsid w:val="38130038"/>
    <w:multiLevelType w:val="hybridMultilevel"/>
    <w:tmpl w:val="FF8A0FAE"/>
    <w:lvl w:ilvl="0" w:tplc="B06E11A4">
      <w:start w:val="1"/>
      <w:numFmt w:val="bullet"/>
      <w:pStyle w:val="ClauseBullet2"/>
      <w:lvlText w:val=""/>
      <w:lvlJc w:val="left"/>
      <w:pPr>
        <w:ind w:left="1440" w:hanging="360"/>
      </w:pPr>
      <w:rPr>
        <w:rFonts w:ascii="Symbol" w:hAnsi="Symbol" w:hint="default"/>
        <w:color w:val="000000"/>
      </w:rPr>
    </w:lvl>
    <w:lvl w:ilvl="1" w:tplc="30B643D8" w:tentative="1">
      <w:start w:val="1"/>
      <w:numFmt w:val="bullet"/>
      <w:lvlText w:val="o"/>
      <w:lvlJc w:val="left"/>
      <w:pPr>
        <w:ind w:left="2160" w:hanging="360"/>
      </w:pPr>
      <w:rPr>
        <w:rFonts w:ascii="Courier New" w:hAnsi="Courier New" w:cs="Courier New" w:hint="default"/>
      </w:rPr>
    </w:lvl>
    <w:lvl w:ilvl="2" w:tplc="3DECCFC4" w:tentative="1">
      <w:start w:val="1"/>
      <w:numFmt w:val="bullet"/>
      <w:lvlText w:val=""/>
      <w:lvlJc w:val="left"/>
      <w:pPr>
        <w:ind w:left="2880" w:hanging="360"/>
      </w:pPr>
      <w:rPr>
        <w:rFonts w:ascii="Wingdings" w:hAnsi="Wingdings" w:hint="default"/>
      </w:rPr>
    </w:lvl>
    <w:lvl w:ilvl="3" w:tplc="2F8420BC" w:tentative="1">
      <w:start w:val="1"/>
      <w:numFmt w:val="bullet"/>
      <w:lvlText w:val=""/>
      <w:lvlJc w:val="left"/>
      <w:pPr>
        <w:ind w:left="3600" w:hanging="360"/>
      </w:pPr>
      <w:rPr>
        <w:rFonts w:ascii="Symbol" w:hAnsi="Symbol" w:hint="default"/>
      </w:rPr>
    </w:lvl>
    <w:lvl w:ilvl="4" w:tplc="3CC6F8FA" w:tentative="1">
      <w:start w:val="1"/>
      <w:numFmt w:val="bullet"/>
      <w:lvlText w:val="o"/>
      <w:lvlJc w:val="left"/>
      <w:pPr>
        <w:ind w:left="4320" w:hanging="360"/>
      </w:pPr>
      <w:rPr>
        <w:rFonts w:ascii="Courier New" w:hAnsi="Courier New" w:cs="Courier New" w:hint="default"/>
      </w:rPr>
    </w:lvl>
    <w:lvl w:ilvl="5" w:tplc="44A4B87E" w:tentative="1">
      <w:start w:val="1"/>
      <w:numFmt w:val="bullet"/>
      <w:lvlText w:val=""/>
      <w:lvlJc w:val="left"/>
      <w:pPr>
        <w:ind w:left="5040" w:hanging="360"/>
      </w:pPr>
      <w:rPr>
        <w:rFonts w:ascii="Wingdings" w:hAnsi="Wingdings" w:hint="default"/>
      </w:rPr>
    </w:lvl>
    <w:lvl w:ilvl="6" w:tplc="309E95C0" w:tentative="1">
      <w:start w:val="1"/>
      <w:numFmt w:val="bullet"/>
      <w:lvlText w:val=""/>
      <w:lvlJc w:val="left"/>
      <w:pPr>
        <w:ind w:left="5760" w:hanging="360"/>
      </w:pPr>
      <w:rPr>
        <w:rFonts w:ascii="Symbol" w:hAnsi="Symbol" w:hint="default"/>
      </w:rPr>
    </w:lvl>
    <w:lvl w:ilvl="7" w:tplc="8A1CFAA2" w:tentative="1">
      <w:start w:val="1"/>
      <w:numFmt w:val="bullet"/>
      <w:lvlText w:val="o"/>
      <w:lvlJc w:val="left"/>
      <w:pPr>
        <w:ind w:left="6480" w:hanging="360"/>
      </w:pPr>
      <w:rPr>
        <w:rFonts w:ascii="Courier New" w:hAnsi="Courier New" w:cs="Courier New" w:hint="default"/>
      </w:rPr>
    </w:lvl>
    <w:lvl w:ilvl="8" w:tplc="BB8ED87A" w:tentative="1">
      <w:start w:val="1"/>
      <w:numFmt w:val="bullet"/>
      <w:lvlText w:val=""/>
      <w:lvlJc w:val="left"/>
      <w:pPr>
        <w:ind w:left="7200" w:hanging="360"/>
      </w:pPr>
      <w:rPr>
        <w:rFonts w:ascii="Wingdings" w:hAnsi="Wingdings" w:hint="default"/>
      </w:rPr>
    </w:lvl>
  </w:abstractNum>
  <w:abstractNum w:abstractNumId="18" w15:restartNumberingAfterBreak="0">
    <w:nsid w:val="3CBD5268"/>
    <w:multiLevelType w:val="hybridMultilevel"/>
    <w:tmpl w:val="8D661B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D67987"/>
    <w:multiLevelType w:val="hybridMultilevel"/>
    <w:tmpl w:val="EBD6FB80"/>
    <w:lvl w:ilvl="0" w:tplc="86CCE988">
      <w:start w:val="1"/>
      <w:numFmt w:val="bullet"/>
      <w:pStyle w:val="subclause1Bullet2"/>
      <w:lvlText w:val=""/>
      <w:lvlJc w:val="left"/>
      <w:pPr>
        <w:ind w:left="1440" w:hanging="360"/>
      </w:pPr>
      <w:rPr>
        <w:rFonts w:ascii="Symbol" w:hAnsi="Symbol" w:hint="default"/>
        <w:color w:val="000000"/>
      </w:rPr>
    </w:lvl>
    <w:lvl w:ilvl="1" w:tplc="88C8084E" w:tentative="1">
      <w:start w:val="1"/>
      <w:numFmt w:val="bullet"/>
      <w:lvlText w:val="o"/>
      <w:lvlJc w:val="left"/>
      <w:pPr>
        <w:ind w:left="2160" w:hanging="360"/>
      </w:pPr>
      <w:rPr>
        <w:rFonts w:ascii="Courier New" w:hAnsi="Courier New" w:cs="Courier New" w:hint="default"/>
      </w:rPr>
    </w:lvl>
    <w:lvl w:ilvl="2" w:tplc="0B307088" w:tentative="1">
      <w:start w:val="1"/>
      <w:numFmt w:val="bullet"/>
      <w:lvlText w:val=""/>
      <w:lvlJc w:val="left"/>
      <w:pPr>
        <w:ind w:left="2880" w:hanging="360"/>
      </w:pPr>
      <w:rPr>
        <w:rFonts w:ascii="Wingdings" w:hAnsi="Wingdings" w:hint="default"/>
      </w:rPr>
    </w:lvl>
    <w:lvl w:ilvl="3" w:tplc="A1862ABC" w:tentative="1">
      <w:start w:val="1"/>
      <w:numFmt w:val="bullet"/>
      <w:lvlText w:val=""/>
      <w:lvlJc w:val="left"/>
      <w:pPr>
        <w:ind w:left="3600" w:hanging="360"/>
      </w:pPr>
      <w:rPr>
        <w:rFonts w:ascii="Symbol" w:hAnsi="Symbol" w:hint="default"/>
      </w:rPr>
    </w:lvl>
    <w:lvl w:ilvl="4" w:tplc="BEC41336" w:tentative="1">
      <w:start w:val="1"/>
      <w:numFmt w:val="bullet"/>
      <w:lvlText w:val="o"/>
      <w:lvlJc w:val="left"/>
      <w:pPr>
        <w:ind w:left="4320" w:hanging="360"/>
      </w:pPr>
      <w:rPr>
        <w:rFonts w:ascii="Courier New" w:hAnsi="Courier New" w:cs="Courier New" w:hint="default"/>
      </w:rPr>
    </w:lvl>
    <w:lvl w:ilvl="5" w:tplc="4C364A3E" w:tentative="1">
      <w:start w:val="1"/>
      <w:numFmt w:val="bullet"/>
      <w:lvlText w:val=""/>
      <w:lvlJc w:val="left"/>
      <w:pPr>
        <w:ind w:left="5040" w:hanging="360"/>
      </w:pPr>
      <w:rPr>
        <w:rFonts w:ascii="Wingdings" w:hAnsi="Wingdings" w:hint="default"/>
      </w:rPr>
    </w:lvl>
    <w:lvl w:ilvl="6" w:tplc="9C0C069A" w:tentative="1">
      <w:start w:val="1"/>
      <w:numFmt w:val="bullet"/>
      <w:lvlText w:val=""/>
      <w:lvlJc w:val="left"/>
      <w:pPr>
        <w:ind w:left="5760" w:hanging="360"/>
      </w:pPr>
      <w:rPr>
        <w:rFonts w:ascii="Symbol" w:hAnsi="Symbol" w:hint="default"/>
      </w:rPr>
    </w:lvl>
    <w:lvl w:ilvl="7" w:tplc="ACF0F586" w:tentative="1">
      <w:start w:val="1"/>
      <w:numFmt w:val="bullet"/>
      <w:lvlText w:val="o"/>
      <w:lvlJc w:val="left"/>
      <w:pPr>
        <w:ind w:left="6480" w:hanging="360"/>
      </w:pPr>
      <w:rPr>
        <w:rFonts w:ascii="Courier New" w:hAnsi="Courier New" w:cs="Courier New" w:hint="default"/>
      </w:rPr>
    </w:lvl>
    <w:lvl w:ilvl="8" w:tplc="D4AEB5B4" w:tentative="1">
      <w:start w:val="1"/>
      <w:numFmt w:val="bullet"/>
      <w:lvlText w:val=""/>
      <w:lvlJc w:val="left"/>
      <w:pPr>
        <w:ind w:left="7200" w:hanging="360"/>
      </w:pPr>
      <w:rPr>
        <w:rFonts w:ascii="Wingdings" w:hAnsi="Wingdings" w:hint="default"/>
      </w:rPr>
    </w:lvl>
  </w:abstractNum>
  <w:abstractNum w:abstractNumId="20" w15:restartNumberingAfterBreak="0">
    <w:nsid w:val="44E96665"/>
    <w:multiLevelType w:val="hybridMultilevel"/>
    <w:tmpl w:val="EF1E142A"/>
    <w:lvl w:ilvl="0" w:tplc="B1327532">
      <w:start w:val="1"/>
      <w:numFmt w:val="bullet"/>
      <w:pStyle w:val="subclause3Bullet1"/>
      <w:lvlText w:val=""/>
      <w:lvlJc w:val="left"/>
      <w:pPr>
        <w:ind w:left="2988" w:hanging="360"/>
      </w:pPr>
      <w:rPr>
        <w:rFonts w:ascii="Symbol" w:hAnsi="Symbol" w:hint="default"/>
        <w:color w:val="000000"/>
      </w:rPr>
    </w:lvl>
    <w:lvl w:ilvl="1" w:tplc="79F04A74" w:tentative="1">
      <w:start w:val="1"/>
      <w:numFmt w:val="bullet"/>
      <w:lvlText w:val="o"/>
      <w:lvlJc w:val="left"/>
      <w:pPr>
        <w:ind w:left="3708" w:hanging="360"/>
      </w:pPr>
      <w:rPr>
        <w:rFonts w:ascii="Courier New" w:hAnsi="Courier New" w:cs="Courier New" w:hint="default"/>
      </w:rPr>
    </w:lvl>
    <w:lvl w:ilvl="2" w:tplc="93FA5C30" w:tentative="1">
      <w:start w:val="1"/>
      <w:numFmt w:val="bullet"/>
      <w:lvlText w:val=""/>
      <w:lvlJc w:val="left"/>
      <w:pPr>
        <w:ind w:left="4428" w:hanging="360"/>
      </w:pPr>
      <w:rPr>
        <w:rFonts w:ascii="Wingdings" w:hAnsi="Wingdings" w:hint="default"/>
      </w:rPr>
    </w:lvl>
    <w:lvl w:ilvl="3" w:tplc="F4CCD838" w:tentative="1">
      <w:start w:val="1"/>
      <w:numFmt w:val="bullet"/>
      <w:lvlText w:val=""/>
      <w:lvlJc w:val="left"/>
      <w:pPr>
        <w:ind w:left="5148" w:hanging="360"/>
      </w:pPr>
      <w:rPr>
        <w:rFonts w:ascii="Symbol" w:hAnsi="Symbol" w:hint="default"/>
      </w:rPr>
    </w:lvl>
    <w:lvl w:ilvl="4" w:tplc="720838DA" w:tentative="1">
      <w:start w:val="1"/>
      <w:numFmt w:val="bullet"/>
      <w:lvlText w:val="o"/>
      <w:lvlJc w:val="left"/>
      <w:pPr>
        <w:ind w:left="5868" w:hanging="360"/>
      </w:pPr>
      <w:rPr>
        <w:rFonts w:ascii="Courier New" w:hAnsi="Courier New" w:cs="Courier New" w:hint="default"/>
      </w:rPr>
    </w:lvl>
    <w:lvl w:ilvl="5" w:tplc="877E9828" w:tentative="1">
      <w:start w:val="1"/>
      <w:numFmt w:val="bullet"/>
      <w:lvlText w:val=""/>
      <w:lvlJc w:val="left"/>
      <w:pPr>
        <w:ind w:left="6588" w:hanging="360"/>
      </w:pPr>
      <w:rPr>
        <w:rFonts w:ascii="Wingdings" w:hAnsi="Wingdings" w:hint="default"/>
      </w:rPr>
    </w:lvl>
    <w:lvl w:ilvl="6" w:tplc="AECAFCE2" w:tentative="1">
      <w:start w:val="1"/>
      <w:numFmt w:val="bullet"/>
      <w:lvlText w:val=""/>
      <w:lvlJc w:val="left"/>
      <w:pPr>
        <w:ind w:left="7308" w:hanging="360"/>
      </w:pPr>
      <w:rPr>
        <w:rFonts w:ascii="Symbol" w:hAnsi="Symbol" w:hint="default"/>
      </w:rPr>
    </w:lvl>
    <w:lvl w:ilvl="7" w:tplc="04F488A6" w:tentative="1">
      <w:start w:val="1"/>
      <w:numFmt w:val="bullet"/>
      <w:lvlText w:val="o"/>
      <w:lvlJc w:val="left"/>
      <w:pPr>
        <w:ind w:left="8028" w:hanging="360"/>
      </w:pPr>
      <w:rPr>
        <w:rFonts w:ascii="Courier New" w:hAnsi="Courier New" w:cs="Courier New" w:hint="default"/>
      </w:rPr>
    </w:lvl>
    <w:lvl w:ilvl="8" w:tplc="E21ABB66" w:tentative="1">
      <w:start w:val="1"/>
      <w:numFmt w:val="bullet"/>
      <w:lvlText w:val=""/>
      <w:lvlJc w:val="left"/>
      <w:pPr>
        <w:ind w:left="8748" w:hanging="360"/>
      </w:pPr>
      <w:rPr>
        <w:rFonts w:ascii="Wingdings" w:hAnsi="Wingdings" w:hint="default"/>
      </w:rPr>
    </w:lvl>
  </w:abstractNum>
  <w:abstractNum w:abstractNumId="21" w15:restartNumberingAfterBreak="0">
    <w:nsid w:val="465E44F6"/>
    <w:multiLevelType w:val="hybridMultilevel"/>
    <w:tmpl w:val="B6A2DA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AC04C6"/>
    <w:multiLevelType w:val="hybridMultilevel"/>
    <w:tmpl w:val="E6C47700"/>
    <w:lvl w:ilvl="0" w:tplc="55E6C9B8">
      <w:start w:val="1"/>
      <w:numFmt w:val="bullet"/>
      <w:pStyle w:val="subclause2Bullet1"/>
      <w:lvlText w:val=""/>
      <w:lvlJc w:val="left"/>
      <w:pPr>
        <w:ind w:left="2279" w:hanging="360"/>
      </w:pPr>
      <w:rPr>
        <w:rFonts w:ascii="Symbol" w:hAnsi="Symbol" w:hint="default"/>
        <w:color w:val="000000"/>
      </w:rPr>
    </w:lvl>
    <w:lvl w:ilvl="1" w:tplc="2DCAF5A2" w:tentative="1">
      <w:start w:val="1"/>
      <w:numFmt w:val="bullet"/>
      <w:lvlText w:val="o"/>
      <w:lvlJc w:val="left"/>
      <w:pPr>
        <w:ind w:left="2999" w:hanging="360"/>
      </w:pPr>
      <w:rPr>
        <w:rFonts w:ascii="Courier New" w:hAnsi="Courier New" w:cs="Courier New" w:hint="default"/>
      </w:rPr>
    </w:lvl>
    <w:lvl w:ilvl="2" w:tplc="EF9AAF6C" w:tentative="1">
      <w:start w:val="1"/>
      <w:numFmt w:val="bullet"/>
      <w:lvlText w:val=""/>
      <w:lvlJc w:val="left"/>
      <w:pPr>
        <w:ind w:left="3719" w:hanging="360"/>
      </w:pPr>
      <w:rPr>
        <w:rFonts w:ascii="Wingdings" w:hAnsi="Wingdings" w:hint="default"/>
      </w:rPr>
    </w:lvl>
    <w:lvl w:ilvl="3" w:tplc="4FE2E58A" w:tentative="1">
      <w:start w:val="1"/>
      <w:numFmt w:val="bullet"/>
      <w:lvlText w:val=""/>
      <w:lvlJc w:val="left"/>
      <w:pPr>
        <w:ind w:left="4439" w:hanging="360"/>
      </w:pPr>
      <w:rPr>
        <w:rFonts w:ascii="Symbol" w:hAnsi="Symbol" w:hint="default"/>
      </w:rPr>
    </w:lvl>
    <w:lvl w:ilvl="4" w:tplc="5C56D99C" w:tentative="1">
      <w:start w:val="1"/>
      <w:numFmt w:val="bullet"/>
      <w:lvlText w:val="o"/>
      <w:lvlJc w:val="left"/>
      <w:pPr>
        <w:ind w:left="5159" w:hanging="360"/>
      </w:pPr>
      <w:rPr>
        <w:rFonts w:ascii="Courier New" w:hAnsi="Courier New" w:cs="Courier New" w:hint="default"/>
      </w:rPr>
    </w:lvl>
    <w:lvl w:ilvl="5" w:tplc="ECF65F04" w:tentative="1">
      <w:start w:val="1"/>
      <w:numFmt w:val="bullet"/>
      <w:lvlText w:val=""/>
      <w:lvlJc w:val="left"/>
      <w:pPr>
        <w:ind w:left="5879" w:hanging="360"/>
      </w:pPr>
      <w:rPr>
        <w:rFonts w:ascii="Wingdings" w:hAnsi="Wingdings" w:hint="default"/>
      </w:rPr>
    </w:lvl>
    <w:lvl w:ilvl="6" w:tplc="8842F29E" w:tentative="1">
      <w:start w:val="1"/>
      <w:numFmt w:val="bullet"/>
      <w:lvlText w:val=""/>
      <w:lvlJc w:val="left"/>
      <w:pPr>
        <w:ind w:left="6599" w:hanging="360"/>
      </w:pPr>
      <w:rPr>
        <w:rFonts w:ascii="Symbol" w:hAnsi="Symbol" w:hint="default"/>
      </w:rPr>
    </w:lvl>
    <w:lvl w:ilvl="7" w:tplc="476EA5E8" w:tentative="1">
      <w:start w:val="1"/>
      <w:numFmt w:val="bullet"/>
      <w:lvlText w:val="o"/>
      <w:lvlJc w:val="left"/>
      <w:pPr>
        <w:ind w:left="7319" w:hanging="360"/>
      </w:pPr>
      <w:rPr>
        <w:rFonts w:ascii="Courier New" w:hAnsi="Courier New" w:cs="Courier New" w:hint="default"/>
      </w:rPr>
    </w:lvl>
    <w:lvl w:ilvl="8" w:tplc="2B781718" w:tentative="1">
      <w:start w:val="1"/>
      <w:numFmt w:val="bullet"/>
      <w:lvlText w:val=""/>
      <w:lvlJc w:val="left"/>
      <w:pPr>
        <w:ind w:left="8039" w:hanging="360"/>
      </w:pPr>
      <w:rPr>
        <w:rFonts w:ascii="Wingdings" w:hAnsi="Wingdings" w:hint="default"/>
      </w:rPr>
    </w:lvl>
  </w:abstractNum>
  <w:abstractNum w:abstractNumId="23" w15:restartNumberingAfterBreak="0">
    <w:nsid w:val="47F42723"/>
    <w:multiLevelType w:val="hybridMultilevel"/>
    <w:tmpl w:val="C5A02EE6"/>
    <w:lvl w:ilvl="0" w:tplc="6A3CE3CA">
      <w:start w:val="1"/>
      <w:numFmt w:val="bullet"/>
      <w:pStyle w:val="subclause1Bullet1"/>
      <w:lvlText w:val=""/>
      <w:lvlJc w:val="left"/>
      <w:pPr>
        <w:ind w:left="1440" w:hanging="360"/>
      </w:pPr>
      <w:rPr>
        <w:rFonts w:ascii="Symbol" w:hAnsi="Symbol" w:hint="default"/>
        <w:color w:val="000000"/>
      </w:rPr>
    </w:lvl>
    <w:lvl w:ilvl="1" w:tplc="774AF1C0" w:tentative="1">
      <w:start w:val="1"/>
      <w:numFmt w:val="bullet"/>
      <w:lvlText w:val="o"/>
      <w:lvlJc w:val="left"/>
      <w:pPr>
        <w:ind w:left="2160" w:hanging="360"/>
      </w:pPr>
      <w:rPr>
        <w:rFonts w:ascii="Courier New" w:hAnsi="Courier New" w:cs="Courier New" w:hint="default"/>
      </w:rPr>
    </w:lvl>
    <w:lvl w:ilvl="2" w:tplc="1BB2EDFA" w:tentative="1">
      <w:start w:val="1"/>
      <w:numFmt w:val="bullet"/>
      <w:lvlText w:val=""/>
      <w:lvlJc w:val="left"/>
      <w:pPr>
        <w:ind w:left="2880" w:hanging="360"/>
      </w:pPr>
      <w:rPr>
        <w:rFonts w:ascii="Wingdings" w:hAnsi="Wingdings" w:hint="default"/>
      </w:rPr>
    </w:lvl>
    <w:lvl w:ilvl="3" w:tplc="1876EA74" w:tentative="1">
      <w:start w:val="1"/>
      <w:numFmt w:val="bullet"/>
      <w:lvlText w:val=""/>
      <w:lvlJc w:val="left"/>
      <w:pPr>
        <w:ind w:left="3600" w:hanging="360"/>
      </w:pPr>
      <w:rPr>
        <w:rFonts w:ascii="Symbol" w:hAnsi="Symbol" w:hint="default"/>
      </w:rPr>
    </w:lvl>
    <w:lvl w:ilvl="4" w:tplc="28886B7C" w:tentative="1">
      <w:start w:val="1"/>
      <w:numFmt w:val="bullet"/>
      <w:lvlText w:val="o"/>
      <w:lvlJc w:val="left"/>
      <w:pPr>
        <w:ind w:left="4320" w:hanging="360"/>
      </w:pPr>
      <w:rPr>
        <w:rFonts w:ascii="Courier New" w:hAnsi="Courier New" w:cs="Courier New" w:hint="default"/>
      </w:rPr>
    </w:lvl>
    <w:lvl w:ilvl="5" w:tplc="F510F312" w:tentative="1">
      <w:start w:val="1"/>
      <w:numFmt w:val="bullet"/>
      <w:lvlText w:val=""/>
      <w:lvlJc w:val="left"/>
      <w:pPr>
        <w:ind w:left="5040" w:hanging="360"/>
      </w:pPr>
      <w:rPr>
        <w:rFonts w:ascii="Wingdings" w:hAnsi="Wingdings" w:hint="default"/>
      </w:rPr>
    </w:lvl>
    <w:lvl w:ilvl="6" w:tplc="8E0ABBFA" w:tentative="1">
      <w:start w:val="1"/>
      <w:numFmt w:val="bullet"/>
      <w:lvlText w:val=""/>
      <w:lvlJc w:val="left"/>
      <w:pPr>
        <w:ind w:left="5760" w:hanging="360"/>
      </w:pPr>
      <w:rPr>
        <w:rFonts w:ascii="Symbol" w:hAnsi="Symbol" w:hint="default"/>
      </w:rPr>
    </w:lvl>
    <w:lvl w:ilvl="7" w:tplc="197C130E" w:tentative="1">
      <w:start w:val="1"/>
      <w:numFmt w:val="bullet"/>
      <w:lvlText w:val="o"/>
      <w:lvlJc w:val="left"/>
      <w:pPr>
        <w:ind w:left="6480" w:hanging="360"/>
      </w:pPr>
      <w:rPr>
        <w:rFonts w:ascii="Courier New" w:hAnsi="Courier New" w:cs="Courier New" w:hint="default"/>
      </w:rPr>
    </w:lvl>
    <w:lvl w:ilvl="8" w:tplc="4162BE30" w:tentative="1">
      <w:start w:val="1"/>
      <w:numFmt w:val="bullet"/>
      <w:lvlText w:val=""/>
      <w:lvlJc w:val="left"/>
      <w:pPr>
        <w:ind w:left="7200" w:hanging="360"/>
      </w:pPr>
      <w:rPr>
        <w:rFonts w:ascii="Wingdings" w:hAnsi="Wingdings" w:hint="default"/>
      </w:rPr>
    </w:lvl>
  </w:abstractNum>
  <w:abstractNum w:abstractNumId="24" w15:restartNumberingAfterBreak="0">
    <w:nsid w:val="482D2F92"/>
    <w:multiLevelType w:val="multilevel"/>
    <w:tmpl w:val="3B4A0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CB0AF0"/>
    <w:multiLevelType w:val="hybridMultilevel"/>
    <w:tmpl w:val="EB98B43A"/>
    <w:lvl w:ilvl="0" w:tplc="C0FC305E">
      <w:start w:val="1"/>
      <w:numFmt w:val="decimal"/>
      <w:pStyle w:val="LongQuestionPara"/>
      <w:lvlText w:val="%1."/>
      <w:lvlJc w:val="left"/>
      <w:pPr>
        <w:ind w:left="360" w:hanging="360"/>
      </w:pPr>
      <w:rPr>
        <w:rFonts w:hint="default"/>
        <w:b/>
        <w:i w:val="0"/>
        <w:color w:val="000000"/>
        <w:sz w:val="24"/>
      </w:rPr>
    </w:lvl>
    <w:lvl w:ilvl="1" w:tplc="F96E9170" w:tentative="1">
      <w:start w:val="1"/>
      <w:numFmt w:val="lowerLetter"/>
      <w:lvlText w:val="%2."/>
      <w:lvlJc w:val="left"/>
      <w:pPr>
        <w:ind w:left="1440" w:hanging="360"/>
      </w:pPr>
    </w:lvl>
    <w:lvl w:ilvl="2" w:tplc="1B10BDFE" w:tentative="1">
      <w:start w:val="1"/>
      <w:numFmt w:val="lowerRoman"/>
      <w:lvlText w:val="%3."/>
      <w:lvlJc w:val="right"/>
      <w:pPr>
        <w:ind w:left="2160" w:hanging="180"/>
      </w:pPr>
    </w:lvl>
    <w:lvl w:ilvl="3" w:tplc="5A362DC6" w:tentative="1">
      <w:start w:val="1"/>
      <w:numFmt w:val="decimal"/>
      <w:lvlText w:val="%4."/>
      <w:lvlJc w:val="left"/>
      <w:pPr>
        <w:ind w:left="2880" w:hanging="360"/>
      </w:pPr>
    </w:lvl>
    <w:lvl w:ilvl="4" w:tplc="552E2E3A" w:tentative="1">
      <w:start w:val="1"/>
      <w:numFmt w:val="lowerLetter"/>
      <w:lvlText w:val="%5."/>
      <w:lvlJc w:val="left"/>
      <w:pPr>
        <w:ind w:left="3600" w:hanging="360"/>
      </w:pPr>
    </w:lvl>
    <w:lvl w:ilvl="5" w:tplc="EF702188" w:tentative="1">
      <w:start w:val="1"/>
      <w:numFmt w:val="lowerRoman"/>
      <w:lvlText w:val="%6."/>
      <w:lvlJc w:val="right"/>
      <w:pPr>
        <w:ind w:left="4320" w:hanging="180"/>
      </w:pPr>
    </w:lvl>
    <w:lvl w:ilvl="6" w:tplc="AE744E5A" w:tentative="1">
      <w:start w:val="1"/>
      <w:numFmt w:val="decimal"/>
      <w:lvlText w:val="%7."/>
      <w:lvlJc w:val="left"/>
      <w:pPr>
        <w:ind w:left="5040" w:hanging="360"/>
      </w:pPr>
    </w:lvl>
    <w:lvl w:ilvl="7" w:tplc="3E887654" w:tentative="1">
      <w:start w:val="1"/>
      <w:numFmt w:val="lowerLetter"/>
      <w:lvlText w:val="%8."/>
      <w:lvlJc w:val="left"/>
      <w:pPr>
        <w:ind w:left="5760" w:hanging="360"/>
      </w:pPr>
    </w:lvl>
    <w:lvl w:ilvl="8" w:tplc="F4F28F2A" w:tentative="1">
      <w:start w:val="1"/>
      <w:numFmt w:val="lowerRoman"/>
      <w:lvlText w:val="%9."/>
      <w:lvlJc w:val="right"/>
      <w:pPr>
        <w:ind w:left="6480" w:hanging="180"/>
      </w:pPr>
    </w:lvl>
  </w:abstractNum>
  <w:abstractNum w:abstractNumId="26" w15:restartNumberingAfterBreak="0">
    <w:nsid w:val="573841A3"/>
    <w:multiLevelType w:val="multilevel"/>
    <w:tmpl w:val="08090029"/>
    <w:lvl w:ilvl="0">
      <w:start w:val="1"/>
      <w:numFmt w:val="decimal"/>
      <w:pStyle w:val="Heading1"/>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7" w15:restartNumberingAfterBreak="0">
    <w:nsid w:val="5EFD6002"/>
    <w:multiLevelType w:val="multilevel"/>
    <w:tmpl w:val="CEAC2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8B723F"/>
    <w:multiLevelType w:val="multilevel"/>
    <w:tmpl w:val="62806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071422"/>
    <w:multiLevelType w:val="hybridMultilevel"/>
    <w:tmpl w:val="59B858D8"/>
    <w:lvl w:ilvl="0" w:tplc="943C3D2E">
      <w:start w:val="1"/>
      <w:numFmt w:val="bullet"/>
      <w:pStyle w:val="ClauseBullet1"/>
      <w:lvlText w:val=""/>
      <w:lvlJc w:val="left"/>
      <w:pPr>
        <w:ind w:left="1080" w:hanging="360"/>
      </w:pPr>
      <w:rPr>
        <w:rFonts w:ascii="Symbol" w:hAnsi="Symbol" w:hint="default"/>
        <w:color w:val="000000"/>
      </w:rPr>
    </w:lvl>
    <w:lvl w:ilvl="1" w:tplc="582038F4" w:tentative="1">
      <w:start w:val="1"/>
      <w:numFmt w:val="bullet"/>
      <w:lvlText w:val="o"/>
      <w:lvlJc w:val="left"/>
      <w:pPr>
        <w:ind w:left="1800" w:hanging="360"/>
      </w:pPr>
      <w:rPr>
        <w:rFonts w:ascii="Courier New" w:hAnsi="Courier New" w:cs="Courier New" w:hint="default"/>
      </w:rPr>
    </w:lvl>
    <w:lvl w:ilvl="2" w:tplc="60283DC4" w:tentative="1">
      <w:start w:val="1"/>
      <w:numFmt w:val="bullet"/>
      <w:lvlText w:val=""/>
      <w:lvlJc w:val="left"/>
      <w:pPr>
        <w:ind w:left="2520" w:hanging="360"/>
      </w:pPr>
      <w:rPr>
        <w:rFonts w:ascii="Wingdings" w:hAnsi="Wingdings" w:hint="default"/>
      </w:rPr>
    </w:lvl>
    <w:lvl w:ilvl="3" w:tplc="058E6360" w:tentative="1">
      <w:start w:val="1"/>
      <w:numFmt w:val="bullet"/>
      <w:lvlText w:val=""/>
      <w:lvlJc w:val="left"/>
      <w:pPr>
        <w:ind w:left="3240" w:hanging="360"/>
      </w:pPr>
      <w:rPr>
        <w:rFonts w:ascii="Symbol" w:hAnsi="Symbol" w:hint="default"/>
      </w:rPr>
    </w:lvl>
    <w:lvl w:ilvl="4" w:tplc="CEE48E26" w:tentative="1">
      <w:start w:val="1"/>
      <w:numFmt w:val="bullet"/>
      <w:lvlText w:val="o"/>
      <w:lvlJc w:val="left"/>
      <w:pPr>
        <w:ind w:left="3960" w:hanging="360"/>
      </w:pPr>
      <w:rPr>
        <w:rFonts w:ascii="Courier New" w:hAnsi="Courier New" w:cs="Courier New" w:hint="default"/>
      </w:rPr>
    </w:lvl>
    <w:lvl w:ilvl="5" w:tplc="BB4E1FD8" w:tentative="1">
      <w:start w:val="1"/>
      <w:numFmt w:val="bullet"/>
      <w:lvlText w:val=""/>
      <w:lvlJc w:val="left"/>
      <w:pPr>
        <w:ind w:left="4680" w:hanging="360"/>
      </w:pPr>
      <w:rPr>
        <w:rFonts w:ascii="Wingdings" w:hAnsi="Wingdings" w:hint="default"/>
      </w:rPr>
    </w:lvl>
    <w:lvl w:ilvl="6" w:tplc="0E90067E" w:tentative="1">
      <w:start w:val="1"/>
      <w:numFmt w:val="bullet"/>
      <w:lvlText w:val=""/>
      <w:lvlJc w:val="left"/>
      <w:pPr>
        <w:ind w:left="5400" w:hanging="360"/>
      </w:pPr>
      <w:rPr>
        <w:rFonts w:ascii="Symbol" w:hAnsi="Symbol" w:hint="default"/>
      </w:rPr>
    </w:lvl>
    <w:lvl w:ilvl="7" w:tplc="73EA73D4" w:tentative="1">
      <w:start w:val="1"/>
      <w:numFmt w:val="bullet"/>
      <w:lvlText w:val="o"/>
      <w:lvlJc w:val="left"/>
      <w:pPr>
        <w:ind w:left="6120" w:hanging="360"/>
      </w:pPr>
      <w:rPr>
        <w:rFonts w:ascii="Courier New" w:hAnsi="Courier New" w:cs="Courier New" w:hint="default"/>
      </w:rPr>
    </w:lvl>
    <w:lvl w:ilvl="8" w:tplc="07DE3980" w:tentative="1">
      <w:start w:val="1"/>
      <w:numFmt w:val="bullet"/>
      <w:lvlText w:val=""/>
      <w:lvlJc w:val="left"/>
      <w:pPr>
        <w:ind w:left="6840" w:hanging="360"/>
      </w:pPr>
      <w:rPr>
        <w:rFonts w:ascii="Wingdings" w:hAnsi="Wingdings" w:hint="default"/>
      </w:rPr>
    </w:lvl>
  </w:abstractNum>
  <w:abstractNum w:abstractNumId="30" w15:restartNumberingAfterBreak="0">
    <w:nsid w:val="642371CD"/>
    <w:multiLevelType w:val="hybridMultilevel"/>
    <w:tmpl w:val="3B76A654"/>
    <w:lvl w:ilvl="0" w:tplc="744E72E8">
      <w:start w:val="1"/>
      <w:numFmt w:val="bullet"/>
      <w:pStyle w:val="subclause3Bullet2"/>
      <w:lvlText w:val=""/>
      <w:lvlJc w:val="left"/>
      <w:pPr>
        <w:ind w:left="3748" w:hanging="360"/>
      </w:pPr>
      <w:rPr>
        <w:rFonts w:ascii="Symbol" w:hAnsi="Symbol" w:hint="default"/>
        <w:color w:val="000000"/>
      </w:rPr>
    </w:lvl>
    <w:lvl w:ilvl="1" w:tplc="A52E6D4C" w:tentative="1">
      <w:start w:val="1"/>
      <w:numFmt w:val="bullet"/>
      <w:lvlText w:val="o"/>
      <w:lvlJc w:val="left"/>
      <w:pPr>
        <w:ind w:left="4468" w:hanging="360"/>
      </w:pPr>
      <w:rPr>
        <w:rFonts w:ascii="Courier New" w:hAnsi="Courier New" w:cs="Courier New" w:hint="default"/>
      </w:rPr>
    </w:lvl>
    <w:lvl w:ilvl="2" w:tplc="93BAE326" w:tentative="1">
      <w:start w:val="1"/>
      <w:numFmt w:val="bullet"/>
      <w:lvlText w:val=""/>
      <w:lvlJc w:val="left"/>
      <w:pPr>
        <w:ind w:left="5188" w:hanging="360"/>
      </w:pPr>
      <w:rPr>
        <w:rFonts w:ascii="Wingdings" w:hAnsi="Wingdings" w:hint="default"/>
      </w:rPr>
    </w:lvl>
    <w:lvl w:ilvl="3" w:tplc="A3C65704" w:tentative="1">
      <w:start w:val="1"/>
      <w:numFmt w:val="bullet"/>
      <w:lvlText w:val=""/>
      <w:lvlJc w:val="left"/>
      <w:pPr>
        <w:ind w:left="5908" w:hanging="360"/>
      </w:pPr>
      <w:rPr>
        <w:rFonts w:ascii="Symbol" w:hAnsi="Symbol" w:hint="default"/>
      </w:rPr>
    </w:lvl>
    <w:lvl w:ilvl="4" w:tplc="CFD00AAA" w:tentative="1">
      <w:start w:val="1"/>
      <w:numFmt w:val="bullet"/>
      <w:lvlText w:val="o"/>
      <w:lvlJc w:val="left"/>
      <w:pPr>
        <w:ind w:left="6628" w:hanging="360"/>
      </w:pPr>
      <w:rPr>
        <w:rFonts w:ascii="Courier New" w:hAnsi="Courier New" w:cs="Courier New" w:hint="default"/>
      </w:rPr>
    </w:lvl>
    <w:lvl w:ilvl="5" w:tplc="61D22A56" w:tentative="1">
      <w:start w:val="1"/>
      <w:numFmt w:val="bullet"/>
      <w:lvlText w:val=""/>
      <w:lvlJc w:val="left"/>
      <w:pPr>
        <w:ind w:left="7348" w:hanging="360"/>
      </w:pPr>
      <w:rPr>
        <w:rFonts w:ascii="Wingdings" w:hAnsi="Wingdings" w:hint="default"/>
      </w:rPr>
    </w:lvl>
    <w:lvl w:ilvl="6" w:tplc="8A66EACC" w:tentative="1">
      <w:start w:val="1"/>
      <w:numFmt w:val="bullet"/>
      <w:lvlText w:val=""/>
      <w:lvlJc w:val="left"/>
      <w:pPr>
        <w:ind w:left="8068" w:hanging="360"/>
      </w:pPr>
      <w:rPr>
        <w:rFonts w:ascii="Symbol" w:hAnsi="Symbol" w:hint="default"/>
      </w:rPr>
    </w:lvl>
    <w:lvl w:ilvl="7" w:tplc="49AA82A2" w:tentative="1">
      <w:start w:val="1"/>
      <w:numFmt w:val="bullet"/>
      <w:lvlText w:val="o"/>
      <w:lvlJc w:val="left"/>
      <w:pPr>
        <w:ind w:left="8788" w:hanging="360"/>
      </w:pPr>
      <w:rPr>
        <w:rFonts w:ascii="Courier New" w:hAnsi="Courier New" w:cs="Courier New" w:hint="default"/>
      </w:rPr>
    </w:lvl>
    <w:lvl w:ilvl="8" w:tplc="0B701EB2" w:tentative="1">
      <w:start w:val="1"/>
      <w:numFmt w:val="bullet"/>
      <w:lvlText w:val=""/>
      <w:lvlJc w:val="left"/>
      <w:pPr>
        <w:ind w:left="9508" w:hanging="360"/>
      </w:pPr>
      <w:rPr>
        <w:rFonts w:ascii="Wingdings" w:hAnsi="Wingdings" w:hint="default"/>
      </w:rPr>
    </w:lvl>
  </w:abstractNum>
  <w:abstractNum w:abstractNumId="31"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2" w15:restartNumberingAfterBreak="0">
    <w:nsid w:val="6A14466B"/>
    <w:multiLevelType w:val="hybridMultilevel"/>
    <w:tmpl w:val="2402A666"/>
    <w:lvl w:ilvl="0" w:tplc="C2BC429A">
      <w:start w:val="1"/>
      <w:numFmt w:val="bullet"/>
      <w:pStyle w:val="BulletList1"/>
      <w:lvlText w:val="·"/>
      <w:lvlJc w:val="left"/>
      <w:pPr>
        <w:tabs>
          <w:tab w:val="num" w:pos="360"/>
        </w:tabs>
        <w:ind w:left="360" w:hanging="360"/>
      </w:pPr>
      <w:rPr>
        <w:rFonts w:ascii="Symbol" w:hAnsi="Symbol" w:hint="default"/>
        <w:color w:val="000000"/>
      </w:rPr>
    </w:lvl>
    <w:lvl w:ilvl="1" w:tplc="78468C24" w:tentative="1">
      <w:start w:val="1"/>
      <w:numFmt w:val="bullet"/>
      <w:lvlText w:val="·"/>
      <w:lvlJc w:val="left"/>
      <w:pPr>
        <w:tabs>
          <w:tab w:val="num" w:pos="1440"/>
        </w:tabs>
        <w:ind w:left="1440" w:hanging="360"/>
      </w:pPr>
      <w:rPr>
        <w:rFonts w:ascii="Symbol" w:hAnsi="Symbol" w:hint="default"/>
      </w:rPr>
    </w:lvl>
    <w:lvl w:ilvl="2" w:tplc="BABE79A4" w:tentative="1">
      <w:start w:val="1"/>
      <w:numFmt w:val="bullet"/>
      <w:lvlText w:val="·"/>
      <w:lvlJc w:val="left"/>
      <w:pPr>
        <w:tabs>
          <w:tab w:val="num" w:pos="2160"/>
        </w:tabs>
        <w:ind w:left="2160" w:hanging="360"/>
      </w:pPr>
      <w:rPr>
        <w:rFonts w:ascii="Symbol" w:hAnsi="Symbol" w:hint="default"/>
      </w:rPr>
    </w:lvl>
    <w:lvl w:ilvl="3" w:tplc="F326785A" w:tentative="1">
      <w:start w:val="1"/>
      <w:numFmt w:val="bullet"/>
      <w:lvlText w:val="·"/>
      <w:lvlJc w:val="left"/>
      <w:pPr>
        <w:tabs>
          <w:tab w:val="num" w:pos="2880"/>
        </w:tabs>
        <w:ind w:left="2880" w:hanging="360"/>
      </w:pPr>
      <w:rPr>
        <w:rFonts w:ascii="Symbol" w:hAnsi="Symbol" w:hint="default"/>
      </w:rPr>
    </w:lvl>
    <w:lvl w:ilvl="4" w:tplc="7EA89B6C" w:tentative="1">
      <w:start w:val="1"/>
      <w:numFmt w:val="bullet"/>
      <w:lvlText w:val="o"/>
      <w:lvlJc w:val="left"/>
      <w:pPr>
        <w:tabs>
          <w:tab w:val="num" w:pos="3600"/>
        </w:tabs>
        <w:ind w:left="3600" w:hanging="360"/>
      </w:pPr>
      <w:rPr>
        <w:rFonts w:ascii="Courier New" w:hAnsi="Courier New" w:hint="default"/>
      </w:rPr>
    </w:lvl>
    <w:lvl w:ilvl="5" w:tplc="F83808C6" w:tentative="1">
      <w:start w:val="1"/>
      <w:numFmt w:val="bullet"/>
      <w:lvlText w:val="§"/>
      <w:lvlJc w:val="left"/>
      <w:pPr>
        <w:tabs>
          <w:tab w:val="num" w:pos="4320"/>
        </w:tabs>
        <w:ind w:left="4320" w:hanging="360"/>
      </w:pPr>
      <w:rPr>
        <w:rFonts w:ascii="Wingdings" w:hAnsi="Wingdings" w:hint="default"/>
      </w:rPr>
    </w:lvl>
    <w:lvl w:ilvl="6" w:tplc="DD047D3E" w:tentative="1">
      <w:start w:val="1"/>
      <w:numFmt w:val="bullet"/>
      <w:lvlText w:val="·"/>
      <w:lvlJc w:val="left"/>
      <w:pPr>
        <w:tabs>
          <w:tab w:val="num" w:pos="5040"/>
        </w:tabs>
        <w:ind w:left="5040" w:hanging="360"/>
      </w:pPr>
      <w:rPr>
        <w:rFonts w:ascii="Symbol" w:hAnsi="Symbol" w:hint="default"/>
      </w:rPr>
    </w:lvl>
    <w:lvl w:ilvl="7" w:tplc="1DBAE6AE" w:tentative="1">
      <w:start w:val="1"/>
      <w:numFmt w:val="bullet"/>
      <w:lvlText w:val="o"/>
      <w:lvlJc w:val="left"/>
      <w:pPr>
        <w:tabs>
          <w:tab w:val="num" w:pos="5760"/>
        </w:tabs>
        <w:ind w:left="5760" w:hanging="360"/>
      </w:pPr>
      <w:rPr>
        <w:rFonts w:ascii="Courier New" w:hAnsi="Courier New" w:hint="default"/>
      </w:rPr>
    </w:lvl>
    <w:lvl w:ilvl="8" w:tplc="3D5C4A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B8C1B0E"/>
    <w:multiLevelType w:val="hybridMultilevel"/>
    <w:tmpl w:val="7C623E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641736D"/>
    <w:multiLevelType w:val="hybridMultilevel"/>
    <w:tmpl w:val="D57A5C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1777AD"/>
    <w:multiLevelType w:val="multilevel"/>
    <w:tmpl w:val="019C28B4"/>
    <w:lvl w:ilvl="0">
      <w:start w:val="1"/>
      <w:numFmt w:val="decimal"/>
      <w:pStyle w:val="Parties"/>
      <w:lvlText w:val="(%1)"/>
      <w:lvlJc w:val="left"/>
      <w:pPr>
        <w:tabs>
          <w:tab w:val="num" w:pos="720"/>
        </w:tabs>
        <w:ind w:left="720" w:hanging="72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DB5644F"/>
    <w:multiLevelType w:val="hybridMultilevel"/>
    <w:tmpl w:val="8BCC9C08"/>
    <w:lvl w:ilvl="0" w:tplc="AA18FCE2">
      <w:start w:val="1"/>
      <w:numFmt w:val="bullet"/>
      <w:pStyle w:val="BulletList3"/>
      <w:lvlText w:val=""/>
      <w:lvlJc w:val="left"/>
      <w:pPr>
        <w:tabs>
          <w:tab w:val="num" w:pos="1945"/>
        </w:tabs>
        <w:ind w:left="1945" w:hanging="357"/>
      </w:pPr>
      <w:rPr>
        <w:rFonts w:ascii="Symbol" w:hAnsi="Symbol" w:hint="default"/>
        <w:color w:val="000000"/>
      </w:rPr>
    </w:lvl>
    <w:lvl w:ilvl="1" w:tplc="FCD87B98" w:tentative="1">
      <w:start w:val="1"/>
      <w:numFmt w:val="bullet"/>
      <w:lvlText w:val="o"/>
      <w:lvlJc w:val="left"/>
      <w:pPr>
        <w:tabs>
          <w:tab w:val="num" w:pos="1440"/>
        </w:tabs>
        <w:ind w:left="1440" w:hanging="360"/>
      </w:pPr>
      <w:rPr>
        <w:rFonts w:ascii="Courier New" w:hAnsi="Courier New" w:cs="Courier New" w:hint="default"/>
      </w:rPr>
    </w:lvl>
    <w:lvl w:ilvl="2" w:tplc="1C8EE484" w:tentative="1">
      <w:start w:val="1"/>
      <w:numFmt w:val="bullet"/>
      <w:lvlText w:val=""/>
      <w:lvlJc w:val="left"/>
      <w:pPr>
        <w:tabs>
          <w:tab w:val="num" w:pos="2160"/>
        </w:tabs>
        <w:ind w:left="2160" w:hanging="360"/>
      </w:pPr>
      <w:rPr>
        <w:rFonts w:ascii="Wingdings" w:hAnsi="Wingdings" w:hint="default"/>
      </w:rPr>
    </w:lvl>
    <w:lvl w:ilvl="3" w:tplc="3CBEBBCC" w:tentative="1">
      <w:start w:val="1"/>
      <w:numFmt w:val="bullet"/>
      <w:lvlText w:val=""/>
      <w:lvlJc w:val="left"/>
      <w:pPr>
        <w:tabs>
          <w:tab w:val="num" w:pos="2880"/>
        </w:tabs>
        <w:ind w:left="2880" w:hanging="360"/>
      </w:pPr>
      <w:rPr>
        <w:rFonts w:ascii="Symbol" w:hAnsi="Symbol" w:hint="default"/>
      </w:rPr>
    </w:lvl>
    <w:lvl w:ilvl="4" w:tplc="27B22442" w:tentative="1">
      <w:start w:val="1"/>
      <w:numFmt w:val="bullet"/>
      <w:lvlText w:val="o"/>
      <w:lvlJc w:val="left"/>
      <w:pPr>
        <w:tabs>
          <w:tab w:val="num" w:pos="3600"/>
        </w:tabs>
        <w:ind w:left="3600" w:hanging="360"/>
      </w:pPr>
      <w:rPr>
        <w:rFonts w:ascii="Courier New" w:hAnsi="Courier New" w:cs="Courier New" w:hint="default"/>
      </w:rPr>
    </w:lvl>
    <w:lvl w:ilvl="5" w:tplc="6F62727C" w:tentative="1">
      <w:start w:val="1"/>
      <w:numFmt w:val="bullet"/>
      <w:lvlText w:val=""/>
      <w:lvlJc w:val="left"/>
      <w:pPr>
        <w:tabs>
          <w:tab w:val="num" w:pos="4320"/>
        </w:tabs>
        <w:ind w:left="4320" w:hanging="360"/>
      </w:pPr>
      <w:rPr>
        <w:rFonts w:ascii="Wingdings" w:hAnsi="Wingdings" w:hint="default"/>
      </w:rPr>
    </w:lvl>
    <w:lvl w:ilvl="6" w:tplc="89028284" w:tentative="1">
      <w:start w:val="1"/>
      <w:numFmt w:val="bullet"/>
      <w:lvlText w:val=""/>
      <w:lvlJc w:val="left"/>
      <w:pPr>
        <w:tabs>
          <w:tab w:val="num" w:pos="5040"/>
        </w:tabs>
        <w:ind w:left="5040" w:hanging="360"/>
      </w:pPr>
      <w:rPr>
        <w:rFonts w:ascii="Symbol" w:hAnsi="Symbol" w:hint="default"/>
      </w:rPr>
    </w:lvl>
    <w:lvl w:ilvl="7" w:tplc="64D842FA" w:tentative="1">
      <w:start w:val="1"/>
      <w:numFmt w:val="bullet"/>
      <w:lvlText w:val="o"/>
      <w:lvlJc w:val="left"/>
      <w:pPr>
        <w:tabs>
          <w:tab w:val="num" w:pos="5760"/>
        </w:tabs>
        <w:ind w:left="5760" w:hanging="360"/>
      </w:pPr>
      <w:rPr>
        <w:rFonts w:ascii="Courier New" w:hAnsi="Courier New" w:cs="Courier New" w:hint="default"/>
      </w:rPr>
    </w:lvl>
    <w:lvl w:ilvl="8" w:tplc="BFB2860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F89724F"/>
    <w:multiLevelType w:val="multilevel"/>
    <w:tmpl w:val="35E4C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0965901">
    <w:abstractNumId w:val="31"/>
  </w:num>
  <w:num w:numId="2" w16cid:durableId="1832910967">
    <w:abstractNumId w:val="32"/>
  </w:num>
  <w:num w:numId="3" w16cid:durableId="1531264617">
    <w:abstractNumId w:val="13"/>
  </w:num>
  <w:num w:numId="4" w16cid:durableId="1925986839">
    <w:abstractNumId w:val="37"/>
  </w:num>
  <w:num w:numId="5" w16cid:durableId="967121831">
    <w:abstractNumId w:val="36"/>
  </w:num>
  <w:num w:numId="6" w16cid:durableId="1030373087">
    <w:abstractNumId w:val="6"/>
  </w:num>
  <w:num w:numId="7" w16cid:durableId="144469331">
    <w:abstractNumId w:val="16"/>
  </w:num>
  <w:num w:numId="8" w16cid:durableId="1492410193">
    <w:abstractNumId w:val="14"/>
  </w:num>
  <w:num w:numId="9" w16cid:durableId="1935626802">
    <w:abstractNumId w:val="10"/>
  </w:num>
  <w:num w:numId="10" w16cid:durableId="759831040">
    <w:abstractNumId w:val="26"/>
  </w:num>
  <w:num w:numId="11" w16cid:durableId="853298928">
    <w:abstractNumId w:val="9"/>
  </w:num>
  <w:num w:numId="12" w16cid:durableId="1008144356">
    <w:abstractNumId w:val="25"/>
  </w:num>
  <w:num w:numId="13" w16cid:durableId="1915624273">
    <w:abstractNumId w:val="29"/>
  </w:num>
  <w:num w:numId="14" w16cid:durableId="508253590">
    <w:abstractNumId w:val="17"/>
  </w:num>
  <w:num w:numId="15" w16cid:durableId="1583828848">
    <w:abstractNumId w:val="23"/>
  </w:num>
  <w:num w:numId="16" w16cid:durableId="1363046880">
    <w:abstractNumId w:val="20"/>
  </w:num>
  <w:num w:numId="17" w16cid:durableId="678853899">
    <w:abstractNumId w:val="22"/>
  </w:num>
  <w:num w:numId="18" w16cid:durableId="307978895">
    <w:abstractNumId w:val="19"/>
  </w:num>
  <w:num w:numId="19" w16cid:durableId="1192918319">
    <w:abstractNumId w:val="12"/>
  </w:num>
  <w:num w:numId="20" w16cid:durableId="764763555">
    <w:abstractNumId w:val="30"/>
  </w:num>
  <w:num w:numId="21" w16cid:durableId="1190027750">
    <w:abstractNumId w:val="2"/>
  </w:num>
  <w:num w:numId="22" w16cid:durableId="1262954376">
    <w:abstractNumId w:val="3"/>
  </w:num>
  <w:num w:numId="23" w16cid:durableId="5556298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7781106">
    <w:abstractNumId w:val="33"/>
  </w:num>
  <w:num w:numId="25" w16cid:durableId="1592273937">
    <w:abstractNumId w:val="18"/>
  </w:num>
  <w:num w:numId="26" w16cid:durableId="375005613">
    <w:abstractNumId w:val="5"/>
  </w:num>
  <w:num w:numId="27" w16cid:durableId="8458788">
    <w:abstractNumId w:val="34"/>
  </w:num>
  <w:num w:numId="28" w16cid:durableId="1091314818">
    <w:abstractNumId w:val="1"/>
  </w:num>
  <w:num w:numId="29" w16cid:durableId="1084569887">
    <w:abstractNumId w:val="8"/>
  </w:num>
  <w:num w:numId="30" w16cid:durableId="292104552">
    <w:abstractNumId w:val="21"/>
  </w:num>
  <w:num w:numId="31" w16cid:durableId="1909488414">
    <w:abstractNumId w:val="35"/>
  </w:num>
  <w:num w:numId="32" w16cid:durableId="425077540">
    <w:abstractNumId w:val="28"/>
  </w:num>
  <w:num w:numId="33" w16cid:durableId="288096956">
    <w:abstractNumId w:val="15"/>
  </w:num>
  <w:num w:numId="34" w16cid:durableId="1918318482">
    <w:abstractNumId w:val="4"/>
  </w:num>
  <w:num w:numId="35" w16cid:durableId="841093280">
    <w:abstractNumId w:val="24"/>
  </w:num>
  <w:num w:numId="36" w16cid:durableId="2063945239">
    <w:abstractNumId w:val="27"/>
  </w:num>
  <w:num w:numId="37" w16cid:durableId="1873952508">
    <w:abstractNumId w:val="7"/>
  </w:num>
  <w:num w:numId="38" w16cid:durableId="1548450640">
    <w:abstractNumId w:val="38"/>
  </w:num>
  <w:num w:numId="39" w16cid:durableId="1944455697">
    <w:abstractNumId w:val="1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PartsVariable" w:val="&lt;docParts&gt;_x000d__x000a_  &lt;Precedent&gt;agreement&lt;/Precedent&gt;_x000d__x000a_  &lt;Operative&gt;paragraph&lt;/Operative&gt;_x000d__x000a_  &lt;TemplateType&gt;null&lt;/TemplateType&gt;_x000d__x000a_  &lt;SignaturePageBreakType&gt;No&lt;/SignaturePageBreakType&gt;_x000d__x000a_&lt;/docParts&gt;"/>
    <w:docVar w:name="gentXMLPartID" w:val="{9B606710-E3C3-4AE5-9A77-DED0920A366C}"/>
  </w:docVars>
  <w:rsids>
    <w:rsidRoot w:val="004273CB"/>
    <w:rsid w:val="000333E2"/>
    <w:rsid w:val="00073D4D"/>
    <w:rsid w:val="000A5C71"/>
    <w:rsid w:val="00103B72"/>
    <w:rsid w:val="00114ADB"/>
    <w:rsid w:val="00115D01"/>
    <w:rsid w:val="001922B7"/>
    <w:rsid w:val="001E6FDC"/>
    <w:rsid w:val="002759C8"/>
    <w:rsid w:val="002A7257"/>
    <w:rsid w:val="002C08B3"/>
    <w:rsid w:val="002E2E97"/>
    <w:rsid w:val="0032250A"/>
    <w:rsid w:val="0032598E"/>
    <w:rsid w:val="003452CD"/>
    <w:rsid w:val="004273CB"/>
    <w:rsid w:val="004539A7"/>
    <w:rsid w:val="004607CB"/>
    <w:rsid w:val="00476C76"/>
    <w:rsid w:val="004A60B0"/>
    <w:rsid w:val="004C45D9"/>
    <w:rsid w:val="004D4AC2"/>
    <w:rsid w:val="004E3B4B"/>
    <w:rsid w:val="005177DE"/>
    <w:rsid w:val="00554401"/>
    <w:rsid w:val="00562443"/>
    <w:rsid w:val="005B7E60"/>
    <w:rsid w:val="005F660D"/>
    <w:rsid w:val="006104B9"/>
    <w:rsid w:val="006248F4"/>
    <w:rsid w:val="00627C85"/>
    <w:rsid w:val="00733EFE"/>
    <w:rsid w:val="007459A6"/>
    <w:rsid w:val="00752B9A"/>
    <w:rsid w:val="007815BB"/>
    <w:rsid w:val="00787BEF"/>
    <w:rsid w:val="007918C3"/>
    <w:rsid w:val="007A04B1"/>
    <w:rsid w:val="007F3E1C"/>
    <w:rsid w:val="007F500D"/>
    <w:rsid w:val="0087667B"/>
    <w:rsid w:val="00885D5D"/>
    <w:rsid w:val="008C569D"/>
    <w:rsid w:val="008F073F"/>
    <w:rsid w:val="0090653C"/>
    <w:rsid w:val="00944AE9"/>
    <w:rsid w:val="00980E06"/>
    <w:rsid w:val="00A816A9"/>
    <w:rsid w:val="00AD370B"/>
    <w:rsid w:val="00B10EC4"/>
    <w:rsid w:val="00B660DE"/>
    <w:rsid w:val="00B930B3"/>
    <w:rsid w:val="00BC3C66"/>
    <w:rsid w:val="00BE4041"/>
    <w:rsid w:val="00C147F4"/>
    <w:rsid w:val="00C728CB"/>
    <w:rsid w:val="00CF36F6"/>
    <w:rsid w:val="00CF7D62"/>
    <w:rsid w:val="00D33874"/>
    <w:rsid w:val="00DA115D"/>
    <w:rsid w:val="00DB46DB"/>
    <w:rsid w:val="00DB6C3B"/>
    <w:rsid w:val="00DC56DF"/>
    <w:rsid w:val="00DE7104"/>
    <w:rsid w:val="00E020C5"/>
    <w:rsid w:val="00E0511F"/>
    <w:rsid w:val="00E20D0C"/>
    <w:rsid w:val="00E23877"/>
    <w:rsid w:val="00E337CB"/>
    <w:rsid w:val="00E84C79"/>
    <w:rsid w:val="00EA26B4"/>
    <w:rsid w:val="00EA600D"/>
    <w:rsid w:val="00EC6C26"/>
    <w:rsid w:val="00EE2D79"/>
    <w:rsid w:val="00F10C3A"/>
    <w:rsid w:val="00F23BD7"/>
    <w:rsid w:val="00F75E82"/>
    <w:rsid w:val="00F77D9F"/>
    <w:rsid w:val="00F84229"/>
    <w:rsid w:val="00F91ECF"/>
    <w:rsid w:val="00FA5C4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DBE46"/>
  <w15:docId w15:val="{8858CFEC-DBC4-4FE4-8A7C-E9DBD3F61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22FDD"/>
    <w:pPr>
      <w:spacing w:line="240" w:lineRule="atLeast"/>
    </w:pPr>
    <w:rPr>
      <w:rFonts w:ascii="Arial" w:eastAsia="Arial" w:hAnsi="Arial" w:cs="Arial"/>
      <w:color w:val="000000"/>
    </w:rPr>
  </w:style>
  <w:style w:type="paragraph" w:styleId="Heading1">
    <w:name w:val="heading 1"/>
    <w:basedOn w:val="Normal"/>
    <w:next w:val="Normal"/>
    <w:link w:val="Heading1Char"/>
    <w:uiPriority w:val="9"/>
    <w:qFormat/>
    <w:rsid w:val="00622FDD"/>
    <w:pPr>
      <w:keepNext/>
      <w:keepLines/>
      <w:numPr>
        <w:numId w:val="10"/>
      </w:numPr>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622FDD"/>
    <w:pPr>
      <w:keepNext/>
      <w:keepLines/>
      <w:numPr>
        <w:ilvl w:val="1"/>
        <w:numId w:val="10"/>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622FDD"/>
    <w:pPr>
      <w:keepNext/>
      <w:keepLines/>
      <w:numPr>
        <w:ilvl w:val="2"/>
        <w:numId w:val="10"/>
      </w:numPr>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622FDD"/>
    <w:pPr>
      <w:keepNext/>
      <w:keepLines/>
      <w:numPr>
        <w:ilvl w:val="3"/>
        <w:numId w:val="10"/>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622FDD"/>
    <w:pPr>
      <w:keepNext/>
      <w:keepLines/>
      <w:numPr>
        <w:ilvl w:val="4"/>
        <w:numId w:val="10"/>
      </w:numPr>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622FDD"/>
    <w:pPr>
      <w:keepNext/>
      <w:keepLines/>
      <w:numPr>
        <w:ilvl w:val="5"/>
        <w:numId w:val="10"/>
      </w:numPr>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622FDD"/>
    <w:pPr>
      <w:keepNext/>
      <w:keepLines/>
      <w:numPr>
        <w:ilvl w:val="6"/>
        <w:numId w:val="10"/>
      </w:numPr>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622FDD"/>
    <w:pPr>
      <w:keepNext/>
      <w:keepLines/>
      <w:numPr>
        <w:ilvl w:val="7"/>
        <w:numId w:val="10"/>
      </w:numPr>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622FDD"/>
    <w:pPr>
      <w:keepNext/>
      <w:keepLines/>
      <w:numPr>
        <w:ilvl w:val="8"/>
        <w:numId w:val="10"/>
      </w:numPr>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2F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FDD"/>
    <w:rPr>
      <w:rFonts w:ascii="Tahoma" w:hAnsi="Tahoma" w:cs="Tahoma"/>
      <w:color w:val="000000"/>
      <w:sz w:val="16"/>
      <w:szCs w:val="16"/>
    </w:rPr>
  </w:style>
  <w:style w:type="paragraph" w:styleId="Header">
    <w:name w:val="header"/>
    <w:basedOn w:val="Normal"/>
    <w:link w:val="HeaderChar"/>
    <w:uiPriority w:val="99"/>
    <w:unhideWhenUsed/>
    <w:rsid w:val="00622F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2FDD"/>
    <w:rPr>
      <w:color w:val="000000"/>
    </w:rPr>
  </w:style>
  <w:style w:type="paragraph" w:styleId="Footer">
    <w:name w:val="footer"/>
    <w:basedOn w:val="Normal"/>
    <w:link w:val="FooterChar"/>
    <w:rsid w:val="00622FDD"/>
    <w:pPr>
      <w:tabs>
        <w:tab w:val="center" w:pos="4153"/>
        <w:tab w:val="right" w:pos="8306"/>
      </w:tabs>
      <w:spacing w:after="240" w:line="300" w:lineRule="atLeast"/>
      <w:jc w:val="both"/>
    </w:pPr>
    <w:rPr>
      <w:rFonts w:ascii="Times New Roman" w:eastAsia="Times New Roman" w:hAnsi="Times New Roman" w:cs="Times New Roman"/>
      <w:szCs w:val="20"/>
      <w:lang w:eastAsia="en-US"/>
    </w:rPr>
  </w:style>
  <w:style w:type="character" w:customStyle="1" w:styleId="FooterChar">
    <w:name w:val="Footer Char"/>
    <w:basedOn w:val="DefaultParagraphFont"/>
    <w:link w:val="Footer"/>
    <w:rsid w:val="00622FDD"/>
    <w:rPr>
      <w:rFonts w:ascii="Times New Roman" w:eastAsia="Times New Roman" w:hAnsi="Times New Roman" w:cs="Times New Roman"/>
      <w:color w:val="000000"/>
      <w:szCs w:val="20"/>
      <w:lang w:eastAsia="en-US"/>
    </w:rPr>
  </w:style>
  <w:style w:type="character" w:customStyle="1" w:styleId="Heading1Char">
    <w:name w:val="Heading 1 Char"/>
    <w:basedOn w:val="DefaultParagraphFont"/>
    <w:link w:val="Heading1"/>
    <w:uiPriority w:val="9"/>
    <w:rsid w:val="00622FDD"/>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semiHidden/>
    <w:rsid w:val="00622FDD"/>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semiHidden/>
    <w:rsid w:val="00622FDD"/>
    <w:rPr>
      <w:rFonts w:asciiTheme="majorHAnsi" w:eastAsiaTheme="majorEastAsia" w:hAnsiTheme="majorHAnsi" w:cstheme="majorBidi"/>
      <w:b/>
      <w:bCs/>
      <w:color w:val="000000"/>
    </w:rPr>
  </w:style>
  <w:style w:type="character" w:customStyle="1" w:styleId="Heading4Char">
    <w:name w:val="Heading 4 Char"/>
    <w:basedOn w:val="DefaultParagraphFont"/>
    <w:link w:val="Heading4"/>
    <w:uiPriority w:val="9"/>
    <w:semiHidden/>
    <w:rsid w:val="00622FDD"/>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622FDD"/>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622FDD"/>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622FDD"/>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622FDD"/>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622FDD"/>
    <w:rPr>
      <w:rFonts w:asciiTheme="majorHAnsi" w:eastAsiaTheme="majorEastAsia" w:hAnsiTheme="majorHAnsi" w:cstheme="majorBidi"/>
      <w:i/>
      <w:iCs/>
      <w:color w:val="000000"/>
      <w:sz w:val="20"/>
      <w:szCs w:val="20"/>
    </w:rPr>
  </w:style>
  <w:style w:type="character" w:styleId="PlaceholderText">
    <w:name w:val="Placeholder Text"/>
    <w:basedOn w:val="DefaultParagraphFont"/>
    <w:uiPriority w:val="99"/>
    <w:rsid w:val="00622FDD"/>
    <w:rPr>
      <w:color w:val="000000"/>
    </w:rPr>
  </w:style>
  <w:style w:type="paragraph" w:customStyle="1" w:styleId="DescriptiveHeading">
    <w:name w:val="DescriptiveHeading"/>
    <w:next w:val="Paragraph"/>
    <w:link w:val="DescriptiveHeadingChar"/>
    <w:rsid w:val="00622FDD"/>
    <w:pPr>
      <w:spacing w:before="360" w:after="360" w:line="240" w:lineRule="auto"/>
      <w:outlineLvl w:val="0"/>
    </w:pPr>
    <w:rPr>
      <w:rFonts w:ascii="Arial" w:eastAsia="Arial Unicode MS" w:hAnsi="Arial" w:cs="Arial"/>
      <w:b/>
      <w:color w:val="000000"/>
      <w:lang w:val="en-US" w:eastAsia="en-US"/>
    </w:rPr>
  </w:style>
  <w:style w:type="character" w:customStyle="1" w:styleId="DescriptiveHeadingChar">
    <w:name w:val="DescriptiveHeading Char"/>
    <w:link w:val="DescriptiveHeading"/>
    <w:rsid w:val="00622FDD"/>
    <w:rPr>
      <w:rFonts w:ascii="Arial" w:eastAsia="Arial Unicode MS" w:hAnsi="Arial" w:cs="Arial"/>
      <w:b/>
      <w:color w:val="000000"/>
      <w:lang w:val="en-US" w:eastAsia="en-US"/>
    </w:rPr>
  </w:style>
  <w:style w:type="paragraph" w:customStyle="1" w:styleId="Paragraph">
    <w:name w:val="Paragraph"/>
    <w:basedOn w:val="Normal"/>
    <w:link w:val="ParagraphChar"/>
    <w:qFormat/>
    <w:rsid w:val="00622FDD"/>
    <w:pPr>
      <w:spacing w:after="120" w:line="300" w:lineRule="atLeast"/>
      <w:jc w:val="both"/>
    </w:pPr>
    <w:rPr>
      <w:rFonts w:eastAsia="Arial Unicode MS"/>
      <w:szCs w:val="20"/>
      <w:lang w:eastAsia="en-US"/>
    </w:rPr>
  </w:style>
  <w:style w:type="table" w:styleId="TableGrid">
    <w:name w:val="Table Grid"/>
    <w:basedOn w:val="TableNormal"/>
    <w:rsid w:val="00622FDD"/>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raftingnoteTitle">
    <w:name w:val="Draftingnote Title"/>
    <w:basedOn w:val="Normal"/>
    <w:rsid w:val="00622FDD"/>
    <w:pPr>
      <w:spacing w:after="120" w:line="300" w:lineRule="atLeast"/>
      <w:jc w:val="both"/>
    </w:pPr>
    <w:rPr>
      <w:rFonts w:eastAsia="Arial Unicode MS"/>
      <w:b/>
      <w:sz w:val="28"/>
      <w:szCs w:val="20"/>
      <w:lang w:eastAsia="en-US"/>
    </w:rPr>
  </w:style>
  <w:style w:type="paragraph" w:customStyle="1" w:styleId="IgnoredSpacing">
    <w:name w:val="Ignored Spacing"/>
    <w:link w:val="IgnoredSpacingChar"/>
    <w:rsid w:val="00622FDD"/>
    <w:pPr>
      <w:spacing w:after="120" w:line="240" w:lineRule="auto"/>
    </w:pPr>
    <w:rPr>
      <w:rFonts w:ascii="Arial" w:eastAsia="Arial Unicode MS" w:hAnsi="Arial" w:cs="Arial"/>
      <w:color w:val="000000"/>
      <w:sz w:val="24"/>
      <w:szCs w:val="24"/>
      <w:lang w:val="en-US" w:eastAsia="en-US"/>
    </w:rPr>
  </w:style>
  <w:style w:type="character" w:customStyle="1" w:styleId="IgnoredSpacingChar">
    <w:name w:val="Ignored Spacing Char"/>
    <w:link w:val="IgnoredSpacing"/>
    <w:rsid w:val="00622FDD"/>
    <w:rPr>
      <w:rFonts w:ascii="Arial" w:eastAsia="Arial Unicode MS" w:hAnsi="Arial" w:cs="Arial"/>
      <w:color w:val="000000"/>
      <w:sz w:val="24"/>
      <w:szCs w:val="24"/>
      <w:lang w:val="en-US" w:eastAsia="en-US"/>
    </w:rPr>
  </w:style>
  <w:style w:type="paragraph" w:customStyle="1" w:styleId="TitleClause">
    <w:name w:val="Title Clause"/>
    <w:basedOn w:val="Normal"/>
    <w:rsid w:val="00622FDD"/>
    <w:pPr>
      <w:keepNext/>
      <w:numPr>
        <w:numId w:val="23"/>
      </w:numPr>
      <w:spacing w:before="240" w:after="240" w:line="300" w:lineRule="atLeast"/>
      <w:jc w:val="both"/>
      <w:outlineLvl w:val="0"/>
    </w:pPr>
    <w:rPr>
      <w:rFonts w:eastAsia="Arial Unicode MS"/>
      <w:b/>
      <w:kern w:val="28"/>
      <w:szCs w:val="20"/>
      <w:lang w:eastAsia="en-US"/>
    </w:rPr>
  </w:style>
  <w:style w:type="character" w:customStyle="1" w:styleId="ParagraphChar">
    <w:name w:val="Paragraph Char"/>
    <w:basedOn w:val="DefaultParagraphFont"/>
    <w:link w:val="Paragraph"/>
    <w:rsid w:val="00622FDD"/>
    <w:rPr>
      <w:rFonts w:ascii="Arial" w:eastAsia="Arial Unicode MS" w:hAnsi="Arial" w:cs="Arial"/>
      <w:color w:val="000000"/>
      <w:szCs w:val="20"/>
      <w:lang w:eastAsia="en-US"/>
    </w:rPr>
  </w:style>
  <w:style w:type="paragraph" w:customStyle="1" w:styleId="Untitledsubclause1">
    <w:name w:val="Untitled subclause 1"/>
    <w:basedOn w:val="Normal"/>
    <w:rsid w:val="00622FDD"/>
    <w:pPr>
      <w:numPr>
        <w:ilvl w:val="1"/>
        <w:numId w:val="23"/>
      </w:numPr>
      <w:spacing w:before="280" w:after="120" w:line="300" w:lineRule="atLeast"/>
      <w:jc w:val="both"/>
      <w:outlineLvl w:val="1"/>
    </w:pPr>
    <w:rPr>
      <w:rFonts w:eastAsia="Arial Unicode MS"/>
      <w:szCs w:val="20"/>
      <w:lang w:eastAsia="en-US"/>
    </w:rPr>
  </w:style>
  <w:style w:type="paragraph" w:customStyle="1" w:styleId="Untitledsubclause2">
    <w:name w:val="Untitled subclause 2"/>
    <w:basedOn w:val="Normal"/>
    <w:rsid w:val="00622FDD"/>
    <w:pPr>
      <w:numPr>
        <w:ilvl w:val="2"/>
        <w:numId w:val="23"/>
      </w:numPr>
      <w:spacing w:after="120" w:line="300" w:lineRule="atLeast"/>
      <w:jc w:val="both"/>
      <w:outlineLvl w:val="2"/>
    </w:pPr>
    <w:rPr>
      <w:rFonts w:eastAsia="Arial Unicode MS"/>
      <w:szCs w:val="20"/>
      <w:lang w:eastAsia="en-US"/>
    </w:rPr>
  </w:style>
  <w:style w:type="paragraph" w:customStyle="1" w:styleId="Untitledsubclause3">
    <w:name w:val="Untitled subclause 3"/>
    <w:basedOn w:val="Normal"/>
    <w:rsid w:val="00622FDD"/>
    <w:pPr>
      <w:numPr>
        <w:ilvl w:val="3"/>
        <w:numId w:val="23"/>
      </w:numPr>
      <w:tabs>
        <w:tab w:val="left" w:pos="2261"/>
      </w:tabs>
      <w:spacing w:after="120" w:line="300" w:lineRule="atLeast"/>
      <w:jc w:val="both"/>
      <w:outlineLvl w:val="3"/>
    </w:pPr>
    <w:rPr>
      <w:rFonts w:eastAsia="Arial Unicode MS"/>
      <w:szCs w:val="20"/>
      <w:lang w:eastAsia="en-US"/>
    </w:rPr>
  </w:style>
  <w:style w:type="paragraph" w:customStyle="1" w:styleId="Untitledsubclause4">
    <w:name w:val="Untitled subclause 4"/>
    <w:basedOn w:val="Normal"/>
    <w:rsid w:val="00622FDD"/>
    <w:pPr>
      <w:numPr>
        <w:ilvl w:val="4"/>
        <w:numId w:val="23"/>
      </w:numPr>
      <w:spacing w:after="120" w:line="300" w:lineRule="atLeast"/>
      <w:jc w:val="both"/>
      <w:outlineLvl w:val="4"/>
    </w:pPr>
    <w:rPr>
      <w:rFonts w:eastAsia="Arial Unicode MS"/>
      <w:szCs w:val="20"/>
      <w:lang w:eastAsia="en-US"/>
    </w:rPr>
  </w:style>
  <w:style w:type="paragraph" w:customStyle="1" w:styleId="Abstract">
    <w:name w:val="Abstract"/>
    <w:link w:val="AbstractChar"/>
    <w:rsid w:val="00622FDD"/>
    <w:pPr>
      <w:spacing w:after="120" w:line="240" w:lineRule="auto"/>
    </w:pPr>
    <w:rPr>
      <w:rFonts w:ascii="Arial" w:eastAsia="Arial Unicode MS" w:hAnsi="Arial" w:cs="Arial"/>
      <w:color w:val="000000"/>
      <w:sz w:val="24"/>
      <w:szCs w:val="24"/>
      <w:lang w:val="en-US" w:eastAsia="en-US"/>
    </w:rPr>
  </w:style>
  <w:style w:type="character" w:customStyle="1" w:styleId="AbstractChar">
    <w:name w:val="Abstract Char"/>
    <w:link w:val="Abstract"/>
    <w:rsid w:val="00622FDD"/>
    <w:rPr>
      <w:rFonts w:ascii="Arial" w:eastAsia="Arial Unicode MS" w:hAnsi="Arial" w:cs="Arial"/>
      <w:color w:val="000000"/>
      <w:sz w:val="24"/>
      <w:szCs w:val="24"/>
      <w:lang w:val="en-US" w:eastAsia="en-US"/>
    </w:rPr>
  </w:style>
  <w:style w:type="paragraph" w:customStyle="1" w:styleId="AuthoringGroup">
    <w:name w:val="Authoring Group"/>
    <w:link w:val="AuthoringGroupChar"/>
    <w:rsid w:val="00622FDD"/>
    <w:pPr>
      <w:spacing w:after="120" w:line="240" w:lineRule="auto"/>
    </w:pPr>
    <w:rPr>
      <w:rFonts w:ascii="Arial" w:eastAsia="Arial Unicode MS" w:hAnsi="Arial" w:cs="Arial"/>
      <w:color w:val="000000"/>
      <w:sz w:val="24"/>
      <w:lang w:val="en-US" w:eastAsia="en-US"/>
    </w:rPr>
  </w:style>
  <w:style w:type="character" w:customStyle="1" w:styleId="AuthoringGroupChar">
    <w:name w:val="Authoring Group Char"/>
    <w:link w:val="AuthoringGroup"/>
    <w:rsid w:val="00622FDD"/>
    <w:rPr>
      <w:rFonts w:ascii="Arial" w:eastAsia="Arial Unicode MS" w:hAnsi="Arial" w:cs="Arial"/>
      <w:color w:val="000000"/>
      <w:sz w:val="24"/>
      <w:lang w:val="en-US" w:eastAsia="en-US"/>
    </w:rPr>
  </w:style>
  <w:style w:type="paragraph" w:styleId="Title">
    <w:name w:val="Title"/>
    <w:link w:val="TitleChar"/>
    <w:rsid w:val="00622FDD"/>
    <w:pPr>
      <w:spacing w:after="120" w:line="240" w:lineRule="auto"/>
    </w:pPr>
    <w:rPr>
      <w:rFonts w:ascii="Arial" w:eastAsia="Arial Unicode MS" w:hAnsi="Arial" w:cs="Arial"/>
      <w:color w:val="000000"/>
      <w:sz w:val="24"/>
      <w:lang w:val="en-US" w:eastAsia="en-US"/>
    </w:rPr>
  </w:style>
  <w:style w:type="character" w:customStyle="1" w:styleId="TitleChar">
    <w:name w:val="Title Char"/>
    <w:link w:val="Title"/>
    <w:rsid w:val="00622FDD"/>
    <w:rPr>
      <w:rFonts w:ascii="Arial" w:eastAsia="Arial Unicode MS" w:hAnsi="Arial" w:cs="Arial"/>
      <w:color w:val="000000"/>
      <w:sz w:val="24"/>
      <w:lang w:val="en-US" w:eastAsia="en-US"/>
    </w:rPr>
  </w:style>
  <w:style w:type="paragraph" w:customStyle="1" w:styleId="InternalTOC">
    <w:name w:val="Internal TOC"/>
    <w:rsid w:val="00622FDD"/>
    <w:pPr>
      <w:spacing w:after="120" w:line="240" w:lineRule="auto"/>
    </w:pPr>
    <w:rPr>
      <w:rFonts w:ascii="Arial" w:eastAsia="Arial Unicode MS" w:hAnsi="Arial" w:cs="Arial"/>
      <w:color w:val="000000"/>
      <w:lang w:val="en-US" w:eastAsia="en-US"/>
    </w:rPr>
  </w:style>
  <w:style w:type="paragraph" w:customStyle="1" w:styleId="6D83DCFF8BDF479DB88C9CA683CF81C7">
    <w:name w:val="6D83DCFF8BDF479DB88C9CA683CF81C7"/>
    <w:rsid w:val="00C946DF"/>
    <w:pPr>
      <w:spacing w:after="120" w:line="240" w:lineRule="auto"/>
    </w:pPr>
    <w:rPr>
      <w:rFonts w:ascii="Arial" w:eastAsia="Times New Roman" w:hAnsi="Arial" w:cs="Times New Roman"/>
      <w:color w:val="000000"/>
      <w:sz w:val="24"/>
      <w:szCs w:val="24"/>
      <w:lang w:val="en-US" w:eastAsia="en-US"/>
    </w:rPr>
  </w:style>
  <w:style w:type="paragraph" w:customStyle="1" w:styleId="Annex">
    <w:name w:val="Annex"/>
    <w:basedOn w:val="Paragraph"/>
    <w:next w:val="Paragraph"/>
    <w:qFormat/>
    <w:rsid w:val="00622FDD"/>
    <w:pPr>
      <w:numPr>
        <w:numId w:val="11"/>
      </w:numPr>
      <w:spacing w:before="240" w:after="240"/>
      <w:ind w:left="0" w:firstLine="0"/>
    </w:pPr>
    <w:rPr>
      <w:b/>
    </w:rPr>
  </w:style>
  <w:style w:type="paragraph" w:customStyle="1" w:styleId="Background">
    <w:name w:val="Background"/>
    <w:aliases w:val="(A) Background"/>
    <w:basedOn w:val="Normal"/>
    <w:rsid w:val="00622FDD"/>
    <w:pPr>
      <w:numPr>
        <w:numId w:val="1"/>
      </w:numPr>
      <w:spacing w:before="120" w:after="120" w:line="300" w:lineRule="atLeast"/>
      <w:jc w:val="both"/>
    </w:pPr>
    <w:rPr>
      <w:rFonts w:eastAsia="Arial Unicode MS"/>
      <w:szCs w:val="20"/>
      <w:lang w:eastAsia="en-US"/>
    </w:rPr>
  </w:style>
  <w:style w:type="paragraph" w:customStyle="1" w:styleId="BulletList1">
    <w:name w:val="Bullet List 1"/>
    <w:aliases w:val="Bullet1"/>
    <w:basedOn w:val="Normal"/>
    <w:rsid w:val="00622FDD"/>
    <w:pPr>
      <w:numPr>
        <w:numId w:val="2"/>
      </w:numPr>
      <w:spacing w:after="240" w:line="300" w:lineRule="atLeast"/>
      <w:jc w:val="both"/>
    </w:pPr>
    <w:rPr>
      <w:rFonts w:eastAsia="Arial Unicode MS"/>
      <w:szCs w:val="20"/>
      <w:lang w:eastAsia="en-US"/>
    </w:rPr>
  </w:style>
  <w:style w:type="paragraph" w:customStyle="1" w:styleId="BulletList2">
    <w:name w:val="Bullet List 2"/>
    <w:aliases w:val="Bullet2"/>
    <w:basedOn w:val="Normal"/>
    <w:rsid w:val="00622FDD"/>
    <w:pPr>
      <w:numPr>
        <w:numId w:val="3"/>
      </w:numPr>
      <w:spacing w:after="120" w:line="240" w:lineRule="auto"/>
      <w:ind w:left="1080" w:hanging="720"/>
      <w:jc w:val="both"/>
    </w:pPr>
    <w:rPr>
      <w:rFonts w:eastAsia="Arial Unicode MS"/>
      <w:szCs w:val="20"/>
      <w:lang w:eastAsia="en-US"/>
    </w:rPr>
  </w:style>
  <w:style w:type="paragraph" w:customStyle="1" w:styleId="BulletList3">
    <w:name w:val="Bullet List 3"/>
    <w:aliases w:val="Bullet3"/>
    <w:basedOn w:val="Normal"/>
    <w:rsid w:val="00622FDD"/>
    <w:pPr>
      <w:numPr>
        <w:numId w:val="4"/>
      </w:numPr>
      <w:spacing w:after="240" w:line="240" w:lineRule="auto"/>
      <w:jc w:val="both"/>
    </w:pPr>
    <w:rPr>
      <w:rFonts w:eastAsia="Arial Unicode MS"/>
      <w:szCs w:val="20"/>
      <w:lang w:eastAsia="en-US"/>
    </w:rPr>
  </w:style>
  <w:style w:type="paragraph" w:customStyle="1" w:styleId="ScheduleTitleClause">
    <w:name w:val="Schedule Title Clause"/>
    <w:basedOn w:val="Normal"/>
    <w:rsid w:val="00622FDD"/>
    <w:pPr>
      <w:keepNext/>
      <w:numPr>
        <w:ilvl w:val="2"/>
        <w:numId w:val="22"/>
      </w:numPr>
      <w:spacing w:before="240" w:after="240" w:line="300" w:lineRule="atLeast"/>
      <w:jc w:val="both"/>
      <w:outlineLvl w:val="0"/>
    </w:pPr>
    <w:rPr>
      <w:rFonts w:eastAsia="Arial Unicode MS"/>
      <w:b/>
      <w:kern w:val="28"/>
      <w:szCs w:val="20"/>
      <w:lang w:eastAsia="en-US"/>
    </w:rPr>
  </w:style>
  <w:style w:type="paragraph" w:customStyle="1" w:styleId="ClauseNoTitle">
    <w:name w:val="Clause No Title"/>
    <w:basedOn w:val="TitleClause"/>
    <w:rsid w:val="00622FDD"/>
    <w:rPr>
      <w:b w:val="0"/>
      <w:smallCaps/>
    </w:rPr>
  </w:style>
  <w:style w:type="paragraph" w:customStyle="1" w:styleId="ClosingPara">
    <w:name w:val="Closing Para"/>
    <w:basedOn w:val="Normal"/>
    <w:rsid w:val="00622FDD"/>
    <w:pPr>
      <w:spacing w:before="120" w:after="240" w:line="300" w:lineRule="atLeast"/>
      <w:jc w:val="both"/>
    </w:pPr>
    <w:rPr>
      <w:rFonts w:eastAsia="Arial Unicode MS"/>
      <w:szCs w:val="20"/>
      <w:lang w:eastAsia="en-US"/>
    </w:rPr>
  </w:style>
  <w:style w:type="paragraph" w:customStyle="1" w:styleId="ClosingSignOff">
    <w:name w:val="Closing SignOff"/>
    <w:basedOn w:val="Normal"/>
    <w:rsid w:val="00622FDD"/>
    <w:pPr>
      <w:spacing w:after="120" w:line="300" w:lineRule="atLeast"/>
      <w:jc w:val="both"/>
    </w:pPr>
    <w:rPr>
      <w:rFonts w:eastAsia="Arial Unicode MS"/>
      <w:szCs w:val="20"/>
      <w:lang w:eastAsia="en-US"/>
    </w:rPr>
  </w:style>
  <w:style w:type="paragraph" w:customStyle="1" w:styleId="CoversheetTitle">
    <w:name w:val="Coversheet Title"/>
    <w:basedOn w:val="Normal"/>
    <w:autoRedefine/>
    <w:rsid w:val="00622FDD"/>
    <w:pPr>
      <w:spacing w:before="480" w:after="480" w:line="300" w:lineRule="atLeast"/>
      <w:jc w:val="center"/>
    </w:pPr>
    <w:rPr>
      <w:rFonts w:eastAsia="Arial Unicode MS"/>
      <w:b/>
      <w:smallCaps/>
      <w:sz w:val="28"/>
      <w:szCs w:val="20"/>
      <w:lang w:eastAsia="en-US"/>
    </w:rPr>
  </w:style>
  <w:style w:type="paragraph" w:customStyle="1" w:styleId="CoverSheetHeading">
    <w:name w:val="Cover Sheet Heading"/>
    <w:aliases w:val="Coversheet Title2"/>
    <w:basedOn w:val="CoversheetTitle"/>
    <w:rsid w:val="00622FDD"/>
  </w:style>
  <w:style w:type="paragraph" w:customStyle="1" w:styleId="CoverSheetSubjectText">
    <w:name w:val="Cover Sheet Subject Text"/>
    <w:basedOn w:val="Normal"/>
    <w:rsid w:val="00622FDD"/>
    <w:pPr>
      <w:spacing w:after="0" w:line="300" w:lineRule="atLeast"/>
      <w:jc w:val="center"/>
    </w:pPr>
    <w:rPr>
      <w:rFonts w:eastAsia="Arial Unicode MS"/>
      <w:szCs w:val="20"/>
      <w:lang w:eastAsia="en-US"/>
    </w:rPr>
  </w:style>
  <w:style w:type="paragraph" w:customStyle="1" w:styleId="CoverSheetSubjectTitle">
    <w:name w:val="Cover Sheet Subject Title"/>
    <w:basedOn w:val="Normal"/>
    <w:rsid w:val="00622FDD"/>
    <w:pPr>
      <w:spacing w:after="0" w:line="300" w:lineRule="atLeast"/>
      <w:jc w:val="center"/>
    </w:pPr>
    <w:rPr>
      <w:rFonts w:eastAsia="Arial Unicode MS"/>
      <w:szCs w:val="20"/>
      <w:lang w:eastAsia="en-US"/>
    </w:rPr>
  </w:style>
  <w:style w:type="paragraph" w:customStyle="1" w:styleId="DefinedTermPara">
    <w:name w:val="Defined Term Para"/>
    <w:basedOn w:val="Paragraph"/>
    <w:qFormat/>
    <w:rsid w:val="00622FDD"/>
    <w:pPr>
      <w:numPr>
        <w:numId w:val="24"/>
      </w:numPr>
    </w:pPr>
  </w:style>
  <w:style w:type="paragraph" w:customStyle="1" w:styleId="DraftingnoteSection1Para">
    <w:name w:val="Draftingnote Section1 Para"/>
    <w:basedOn w:val="Normal"/>
    <w:rsid w:val="00622FDD"/>
    <w:pPr>
      <w:spacing w:after="120" w:line="300" w:lineRule="atLeast"/>
      <w:jc w:val="both"/>
    </w:pPr>
    <w:rPr>
      <w:rFonts w:eastAsia="Arial Unicode MS"/>
      <w:szCs w:val="20"/>
      <w:lang w:eastAsia="en-US"/>
    </w:rPr>
  </w:style>
  <w:style w:type="paragraph" w:customStyle="1" w:styleId="DraftingnoteSection1Title">
    <w:name w:val="Draftingnote Section1 Title"/>
    <w:basedOn w:val="Normal"/>
    <w:rsid w:val="00622FDD"/>
    <w:pPr>
      <w:spacing w:after="120" w:line="300" w:lineRule="atLeast"/>
      <w:jc w:val="both"/>
    </w:pPr>
    <w:rPr>
      <w:rFonts w:eastAsia="Arial Unicode MS"/>
      <w:b/>
      <w:sz w:val="36"/>
      <w:szCs w:val="20"/>
      <w:lang w:eastAsia="en-US"/>
    </w:rPr>
  </w:style>
  <w:style w:type="paragraph" w:customStyle="1" w:styleId="DraftingnoteSection2Para">
    <w:name w:val="Draftingnote Section2 Para"/>
    <w:basedOn w:val="Normal"/>
    <w:rsid w:val="00622FDD"/>
    <w:pPr>
      <w:spacing w:after="120" w:line="300" w:lineRule="atLeast"/>
      <w:jc w:val="both"/>
    </w:pPr>
    <w:rPr>
      <w:rFonts w:eastAsia="Arial Unicode MS"/>
      <w:szCs w:val="20"/>
      <w:lang w:eastAsia="en-US"/>
    </w:rPr>
  </w:style>
  <w:style w:type="paragraph" w:customStyle="1" w:styleId="DraftingnoteSection2Title">
    <w:name w:val="Draftingnote Section2 Title"/>
    <w:basedOn w:val="Normal"/>
    <w:rsid w:val="00622FDD"/>
    <w:pPr>
      <w:spacing w:after="120" w:line="300" w:lineRule="atLeast"/>
      <w:jc w:val="both"/>
    </w:pPr>
    <w:rPr>
      <w:rFonts w:eastAsia="Arial Unicode MS"/>
      <w:b/>
      <w:sz w:val="28"/>
      <w:szCs w:val="20"/>
      <w:lang w:eastAsia="en-US"/>
    </w:rPr>
  </w:style>
  <w:style w:type="paragraph" w:customStyle="1" w:styleId="DraftingnoteSection3Para">
    <w:name w:val="Draftingnote Section3 Para"/>
    <w:basedOn w:val="Normal"/>
    <w:rsid w:val="00622FDD"/>
    <w:pPr>
      <w:spacing w:after="120" w:line="300" w:lineRule="atLeast"/>
      <w:jc w:val="both"/>
    </w:pPr>
    <w:rPr>
      <w:rFonts w:eastAsia="Arial Unicode MS"/>
      <w:szCs w:val="20"/>
      <w:lang w:eastAsia="en-US"/>
    </w:rPr>
  </w:style>
  <w:style w:type="paragraph" w:customStyle="1" w:styleId="DraftingnoteSection3Title">
    <w:name w:val="Draftingnote Section3 Title"/>
    <w:basedOn w:val="Normal"/>
    <w:rsid w:val="00622FDD"/>
    <w:pPr>
      <w:spacing w:after="120" w:line="300" w:lineRule="atLeast"/>
      <w:jc w:val="both"/>
    </w:pPr>
    <w:rPr>
      <w:rFonts w:eastAsia="Arial Unicode MS"/>
      <w:b/>
      <w:i/>
      <w:sz w:val="28"/>
      <w:szCs w:val="20"/>
      <w:lang w:eastAsia="en-US"/>
    </w:rPr>
  </w:style>
  <w:style w:type="paragraph" w:customStyle="1" w:styleId="DraftingnoteSection4Para">
    <w:name w:val="Draftingnote Section4 Para"/>
    <w:basedOn w:val="Normal"/>
    <w:rsid w:val="00622FDD"/>
    <w:pPr>
      <w:spacing w:after="120" w:line="300" w:lineRule="atLeast"/>
      <w:jc w:val="both"/>
    </w:pPr>
    <w:rPr>
      <w:rFonts w:eastAsia="Arial Unicode MS"/>
      <w:szCs w:val="20"/>
      <w:lang w:eastAsia="en-US"/>
    </w:rPr>
  </w:style>
  <w:style w:type="paragraph" w:customStyle="1" w:styleId="DraftingnoteSection4Title">
    <w:name w:val="Draftingnote Section4 Title"/>
    <w:basedOn w:val="Normal"/>
    <w:rsid w:val="00622FDD"/>
    <w:pPr>
      <w:spacing w:after="120" w:line="300" w:lineRule="atLeast"/>
      <w:jc w:val="both"/>
    </w:pPr>
    <w:rPr>
      <w:rFonts w:eastAsia="Arial Unicode MS"/>
      <w:b/>
      <w:i/>
      <w:sz w:val="28"/>
      <w:szCs w:val="20"/>
      <w:lang w:eastAsia="en-US"/>
    </w:rPr>
  </w:style>
  <w:style w:type="paragraph" w:customStyle="1" w:styleId="FulltextBridgehead">
    <w:name w:val="Fulltext Bridgehead"/>
    <w:basedOn w:val="Normal"/>
    <w:rsid w:val="00622FDD"/>
    <w:pPr>
      <w:spacing w:after="120" w:line="300" w:lineRule="atLeast"/>
      <w:jc w:val="both"/>
    </w:pPr>
    <w:rPr>
      <w:rFonts w:eastAsia="Arial Unicode MS"/>
      <w:b/>
      <w:sz w:val="48"/>
      <w:szCs w:val="20"/>
      <w:lang w:eastAsia="en-US"/>
    </w:rPr>
  </w:style>
  <w:style w:type="paragraph" w:customStyle="1" w:styleId="FulltextSection1Para">
    <w:name w:val="Fulltext Section1 Para"/>
    <w:basedOn w:val="Normal"/>
    <w:rsid w:val="00622FDD"/>
    <w:pPr>
      <w:spacing w:after="120" w:line="300" w:lineRule="atLeast"/>
      <w:jc w:val="both"/>
    </w:pPr>
    <w:rPr>
      <w:rFonts w:eastAsia="Arial Unicode MS"/>
      <w:szCs w:val="20"/>
      <w:lang w:eastAsia="en-US"/>
    </w:rPr>
  </w:style>
  <w:style w:type="paragraph" w:customStyle="1" w:styleId="FulltextSection1Title">
    <w:name w:val="Fulltext Section1 Title"/>
    <w:basedOn w:val="Normal"/>
    <w:rsid w:val="00622FDD"/>
    <w:pPr>
      <w:spacing w:after="120" w:line="300" w:lineRule="atLeast"/>
      <w:jc w:val="both"/>
    </w:pPr>
    <w:rPr>
      <w:rFonts w:eastAsia="Arial Unicode MS"/>
      <w:b/>
      <w:sz w:val="36"/>
      <w:szCs w:val="20"/>
      <w:lang w:eastAsia="en-US"/>
    </w:rPr>
  </w:style>
  <w:style w:type="paragraph" w:customStyle="1" w:styleId="FulltextSection2Para">
    <w:name w:val="Fulltext Section2 Para"/>
    <w:basedOn w:val="Normal"/>
    <w:rsid w:val="00622FDD"/>
    <w:pPr>
      <w:spacing w:after="120" w:line="300" w:lineRule="atLeast"/>
      <w:jc w:val="both"/>
    </w:pPr>
    <w:rPr>
      <w:rFonts w:eastAsia="Arial Unicode MS"/>
      <w:szCs w:val="20"/>
      <w:lang w:eastAsia="en-US"/>
    </w:rPr>
  </w:style>
  <w:style w:type="paragraph" w:customStyle="1" w:styleId="FulltextSection2Title">
    <w:name w:val="Fulltext Section2 Title"/>
    <w:basedOn w:val="Normal"/>
    <w:rsid w:val="00622FDD"/>
    <w:pPr>
      <w:spacing w:after="120" w:line="300" w:lineRule="atLeast"/>
      <w:jc w:val="both"/>
    </w:pPr>
    <w:rPr>
      <w:rFonts w:eastAsia="Arial Unicode MS"/>
      <w:b/>
      <w:sz w:val="28"/>
      <w:szCs w:val="20"/>
      <w:lang w:eastAsia="en-US"/>
    </w:rPr>
  </w:style>
  <w:style w:type="paragraph" w:customStyle="1" w:styleId="FulltextSection3Para">
    <w:name w:val="Fulltext Section3 Para"/>
    <w:basedOn w:val="Normal"/>
    <w:rsid w:val="00622FDD"/>
    <w:pPr>
      <w:spacing w:after="120" w:line="300" w:lineRule="atLeast"/>
      <w:jc w:val="both"/>
    </w:pPr>
    <w:rPr>
      <w:rFonts w:eastAsia="Arial Unicode MS"/>
      <w:szCs w:val="20"/>
      <w:lang w:eastAsia="en-US"/>
    </w:rPr>
  </w:style>
  <w:style w:type="paragraph" w:customStyle="1" w:styleId="FulltextSection3Title">
    <w:name w:val="Fulltext Section3 Title"/>
    <w:basedOn w:val="Normal"/>
    <w:rsid w:val="00622FDD"/>
    <w:pPr>
      <w:spacing w:after="120" w:line="300" w:lineRule="atLeast"/>
      <w:jc w:val="both"/>
    </w:pPr>
    <w:rPr>
      <w:rFonts w:eastAsia="Arial Unicode MS"/>
      <w:b/>
      <w:i/>
      <w:sz w:val="28"/>
      <w:szCs w:val="20"/>
      <w:lang w:eastAsia="en-US"/>
    </w:rPr>
  </w:style>
  <w:style w:type="paragraph" w:customStyle="1" w:styleId="FulltextSection4Para">
    <w:name w:val="Fulltext Section4 Para"/>
    <w:basedOn w:val="Normal"/>
    <w:rsid w:val="00622FDD"/>
    <w:pPr>
      <w:spacing w:after="120" w:line="300" w:lineRule="atLeast"/>
      <w:jc w:val="both"/>
    </w:pPr>
    <w:rPr>
      <w:rFonts w:eastAsia="Arial Unicode MS"/>
      <w:szCs w:val="20"/>
      <w:lang w:eastAsia="en-US"/>
    </w:rPr>
  </w:style>
  <w:style w:type="paragraph" w:customStyle="1" w:styleId="FulltextSection4Title">
    <w:name w:val="Fulltext Section4 Title"/>
    <w:basedOn w:val="Normal"/>
    <w:rsid w:val="00622FDD"/>
    <w:pPr>
      <w:spacing w:after="120" w:line="300" w:lineRule="atLeast"/>
      <w:jc w:val="both"/>
    </w:pPr>
    <w:rPr>
      <w:rFonts w:eastAsia="Arial Unicode MS"/>
      <w:b/>
      <w:i/>
      <w:sz w:val="28"/>
      <w:szCs w:val="20"/>
      <w:lang w:eastAsia="en-US"/>
    </w:rPr>
  </w:style>
  <w:style w:type="paragraph" w:customStyle="1" w:styleId="GlossItemGlossdefPara">
    <w:name w:val="GlossItem Glossdef Para"/>
    <w:basedOn w:val="Normal"/>
    <w:rsid w:val="00622FDD"/>
    <w:pPr>
      <w:spacing w:after="120" w:line="300" w:lineRule="atLeast"/>
      <w:jc w:val="both"/>
    </w:pPr>
    <w:rPr>
      <w:rFonts w:eastAsia="Arial Unicode MS"/>
      <w:szCs w:val="20"/>
      <w:lang w:eastAsia="en-US"/>
    </w:rPr>
  </w:style>
  <w:style w:type="paragraph" w:customStyle="1" w:styleId="GlossItemGlossterm">
    <w:name w:val="GlossItem Glossterm"/>
    <w:basedOn w:val="Normal"/>
    <w:rsid w:val="00622FDD"/>
    <w:pPr>
      <w:spacing w:after="120" w:line="300" w:lineRule="atLeast"/>
      <w:jc w:val="both"/>
    </w:pPr>
    <w:rPr>
      <w:rFonts w:eastAsia="Arial Unicode MS"/>
      <w:b/>
      <w:sz w:val="48"/>
      <w:szCs w:val="20"/>
      <w:lang w:eastAsia="en-US"/>
    </w:rPr>
  </w:style>
  <w:style w:type="paragraph" w:customStyle="1" w:styleId="HeadingAddressLine">
    <w:name w:val="Heading Address Line"/>
    <w:basedOn w:val="Normal"/>
    <w:rsid w:val="00622FDD"/>
    <w:pPr>
      <w:spacing w:after="120" w:line="300" w:lineRule="atLeast"/>
      <w:jc w:val="both"/>
    </w:pPr>
    <w:rPr>
      <w:rFonts w:eastAsia="Arial Unicode MS"/>
      <w:szCs w:val="20"/>
      <w:lang w:eastAsia="en-US"/>
    </w:rPr>
  </w:style>
  <w:style w:type="paragraph" w:customStyle="1" w:styleId="HeadingDate">
    <w:name w:val="Heading Date"/>
    <w:basedOn w:val="Normal"/>
    <w:rsid w:val="00622FDD"/>
    <w:pPr>
      <w:spacing w:after="120" w:line="300" w:lineRule="atLeast"/>
      <w:jc w:val="both"/>
    </w:pPr>
    <w:rPr>
      <w:rFonts w:eastAsia="Arial Unicode MS"/>
      <w:szCs w:val="20"/>
      <w:lang w:eastAsia="en-US"/>
    </w:rPr>
  </w:style>
  <w:style w:type="paragraph" w:customStyle="1" w:styleId="HeadingLetterheadBasedOnAttribute">
    <w:name w:val="Heading Letterhead Based On Attribute"/>
    <w:basedOn w:val="Normal"/>
    <w:rsid w:val="00622FDD"/>
    <w:pPr>
      <w:spacing w:after="120" w:line="300" w:lineRule="atLeast"/>
      <w:jc w:val="both"/>
    </w:pPr>
    <w:rPr>
      <w:rFonts w:eastAsia="Arial Unicode MS"/>
      <w:szCs w:val="20"/>
      <w:lang w:eastAsia="en-US"/>
    </w:rPr>
  </w:style>
  <w:style w:type="paragraph" w:customStyle="1" w:styleId="HeadingSalutation">
    <w:name w:val="Heading Salutation"/>
    <w:basedOn w:val="Normal"/>
    <w:rsid w:val="00622FDD"/>
    <w:pPr>
      <w:spacing w:after="120" w:line="300" w:lineRule="atLeast"/>
      <w:jc w:val="both"/>
    </w:pPr>
    <w:rPr>
      <w:rFonts w:eastAsia="Arial Unicode MS"/>
      <w:szCs w:val="20"/>
      <w:lang w:eastAsia="en-US"/>
    </w:rPr>
  </w:style>
  <w:style w:type="paragraph" w:customStyle="1" w:styleId="InternalAuthor">
    <w:name w:val="Internal Author"/>
    <w:link w:val="InternalAuthorChar"/>
    <w:rsid w:val="00622FDD"/>
    <w:pPr>
      <w:spacing w:after="120" w:line="240" w:lineRule="auto"/>
    </w:pPr>
    <w:rPr>
      <w:rFonts w:ascii="Arial" w:eastAsia="Arial Unicode MS" w:hAnsi="Arial" w:cs="Arial"/>
      <w:color w:val="000000"/>
      <w:sz w:val="24"/>
      <w:lang w:val="en-US" w:eastAsia="en-US"/>
    </w:rPr>
  </w:style>
  <w:style w:type="character" w:customStyle="1" w:styleId="InternalAuthorChar">
    <w:name w:val="Internal Author Char"/>
    <w:link w:val="InternalAuthor"/>
    <w:rsid w:val="00622FDD"/>
    <w:rPr>
      <w:rFonts w:ascii="Arial" w:eastAsia="Arial Unicode MS" w:hAnsi="Arial" w:cs="Arial"/>
      <w:color w:val="000000"/>
      <w:sz w:val="24"/>
      <w:lang w:val="en-US" w:eastAsia="en-US"/>
    </w:rPr>
  </w:style>
  <w:style w:type="paragraph" w:customStyle="1" w:styleId="MaintenanceEditor">
    <w:name w:val="Maintenance Editor"/>
    <w:link w:val="MaintenanceEditorChar"/>
    <w:rsid w:val="00622FDD"/>
    <w:pPr>
      <w:spacing w:after="120" w:line="240" w:lineRule="auto"/>
    </w:pPr>
    <w:rPr>
      <w:rFonts w:ascii="Arial" w:eastAsia="Arial Unicode MS" w:hAnsi="Arial" w:cs="Arial"/>
      <w:color w:val="000000"/>
      <w:sz w:val="24"/>
      <w:lang w:val="en-US" w:eastAsia="en-US"/>
    </w:rPr>
  </w:style>
  <w:style w:type="character" w:customStyle="1" w:styleId="MaintenanceEditorChar">
    <w:name w:val="Maintenance Editor Char"/>
    <w:link w:val="MaintenanceEditor"/>
    <w:rsid w:val="00622FDD"/>
    <w:rPr>
      <w:rFonts w:ascii="Arial" w:eastAsia="Arial Unicode MS" w:hAnsi="Arial" w:cs="Arial"/>
      <w:color w:val="000000"/>
      <w:sz w:val="24"/>
      <w:lang w:val="en-US" w:eastAsia="en-US"/>
    </w:rPr>
  </w:style>
  <w:style w:type="paragraph" w:customStyle="1" w:styleId="ParaClause">
    <w:name w:val="Para Clause"/>
    <w:basedOn w:val="Normal"/>
    <w:rsid w:val="00622FDD"/>
    <w:pPr>
      <w:spacing w:before="120" w:after="120" w:line="300" w:lineRule="atLeast"/>
      <w:ind w:left="720"/>
      <w:jc w:val="both"/>
    </w:pPr>
    <w:rPr>
      <w:rFonts w:eastAsia="Arial Unicode MS"/>
      <w:szCs w:val="20"/>
      <w:lang w:eastAsia="en-US"/>
    </w:rPr>
  </w:style>
  <w:style w:type="paragraph" w:customStyle="1" w:styleId="Parasubclause1">
    <w:name w:val="Para subclause 1"/>
    <w:basedOn w:val="Normal"/>
    <w:rsid w:val="00622FDD"/>
    <w:pPr>
      <w:spacing w:before="240" w:after="120" w:line="300" w:lineRule="atLeast"/>
      <w:ind w:left="720"/>
      <w:jc w:val="both"/>
    </w:pPr>
    <w:rPr>
      <w:rFonts w:eastAsia="Arial Unicode MS"/>
      <w:szCs w:val="20"/>
      <w:lang w:eastAsia="en-US"/>
    </w:rPr>
  </w:style>
  <w:style w:type="paragraph" w:customStyle="1" w:styleId="ScheduleUntitledsubclause1">
    <w:name w:val="Schedule Untitled subclause 1"/>
    <w:basedOn w:val="Normal"/>
    <w:rsid w:val="00622FDD"/>
    <w:pPr>
      <w:numPr>
        <w:ilvl w:val="3"/>
        <w:numId w:val="22"/>
      </w:numPr>
      <w:spacing w:before="280" w:after="120" w:line="300" w:lineRule="atLeast"/>
      <w:jc w:val="both"/>
      <w:outlineLvl w:val="1"/>
    </w:pPr>
    <w:rPr>
      <w:rFonts w:eastAsia="Arial Unicode MS"/>
      <w:szCs w:val="20"/>
      <w:lang w:eastAsia="en-US"/>
    </w:rPr>
  </w:style>
  <w:style w:type="paragraph" w:customStyle="1" w:styleId="Parasubclause2">
    <w:name w:val="Para subclause 2"/>
    <w:basedOn w:val="Normal"/>
    <w:rsid w:val="00622FDD"/>
    <w:pPr>
      <w:spacing w:after="240" w:line="300" w:lineRule="atLeast"/>
      <w:ind w:left="1559"/>
      <w:jc w:val="both"/>
    </w:pPr>
    <w:rPr>
      <w:rFonts w:eastAsia="Arial Unicode MS"/>
      <w:szCs w:val="20"/>
      <w:lang w:eastAsia="en-US"/>
    </w:rPr>
  </w:style>
  <w:style w:type="paragraph" w:customStyle="1" w:styleId="ScheduleUntitledsubclause2">
    <w:name w:val="Schedule Untitled subclause 2"/>
    <w:basedOn w:val="Normal"/>
    <w:rsid w:val="00622FDD"/>
    <w:pPr>
      <w:numPr>
        <w:ilvl w:val="4"/>
        <w:numId w:val="22"/>
      </w:numPr>
      <w:spacing w:after="120" w:line="300" w:lineRule="atLeast"/>
      <w:jc w:val="both"/>
      <w:outlineLvl w:val="2"/>
    </w:pPr>
    <w:rPr>
      <w:rFonts w:eastAsia="Arial Unicode MS"/>
      <w:szCs w:val="20"/>
      <w:lang w:eastAsia="en-US"/>
    </w:rPr>
  </w:style>
  <w:style w:type="paragraph" w:customStyle="1" w:styleId="Parasubclause3">
    <w:name w:val="Para subclause 3"/>
    <w:basedOn w:val="Normal"/>
    <w:next w:val="Untitledsubclause2"/>
    <w:rsid w:val="00622FDD"/>
    <w:pPr>
      <w:spacing w:after="120" w:line="300" w:lineRule="atLeast"/>
      <w:ind w:left="2268"/>
      <w:jc w:val="both"/>
    </w:pPr>
    <w:rPr>
      <w:rFonts w:eastAsia="Arial Unicode MS"/>
      <w:szCs w:val="20"/>
      <w:lang w:eastAsia="en-US"/>
    </w:rPr>
  </w:style>
  <w:style w:type="paragraph" w:customStyle="1" w:styleId="ScheduleUntitledsubclause3">
    <w:name w:val="Schedule Untitled subclause 3"/>
    <w:basedOn w:val="Normal"/>
    <w:rsid w:val="00622FDD"/>
    <w:pPr>
      <w:numPr>
        <w:ilvl w:val="5"/>
        <w:numId w:val="22"/>
      </w:numPr>
      <w:tabs>
        <w:tab w:val="left" w:pos="2261"/>
      </w:tabs>
      <w:spacing w:after="120" w:line="300" w:lineRule="atLeast"/>
      <w:jc w:val="both"/>
      <w:outlineLvl w:val="3"/>
    </w:pPr>
    <w:rPr>
      <w:rFonts w:eastAsia="Arial Unicode MS"/>
      <w:szCs w:val="20"/>
      <w:lang w:eastAsia="en-US"/>
    </w:rPr>
  </w:style>
  <w:style w:type="paragraph" w:customStyle="1" w:styleId="Parasubclause4">
    <w:name w:val="Para subclause 4"/>
    <w:basedOn w:val="Parasubclause3"/>
    <w:rsid w:val="00622FDD"/>
    <w:pPr>
      <w:spacing w:after="240"/>
      <w:ind w:left="3028"/>
    </w:pPr>
  </w:style>
  <w:style w:type="paragraph" w:customStyle="1" w:styleId="ScheduleUntitledsubclause4">
    <w:name w:val="Schedule Untitled subclause 4"/>
    <w:basedOn w:val="Normal"/>
    <w:rsid w:val="00622FDD"/>
    <w:pPr>
      <w:spacing w:after="120" w:line="300" w:lineRule="atLeast"/>
      <w:jc w:val="both"/>
      <w:outlineLvl w:val="4"/>
    </w:pPr>
    <w:rPr>
      <w:rFonts w:eastAsia="Arial Unicode MS"/>
      <w:szCs w:val="20"/>
      <w:lang w:eastAsia="en-US"/>
    </w:rPr>
  </w:style>
  <w:style w:type="paragraph" w:customStyle="1" w:styleId="Para">
    <w:name w:val="Para"/>
    <w:aliases w:val="PLC Style - Normal"/>
    <w:basedOn w:val="Normal"/>
    <w:rsid w:val="00622FDD"/>
    <w:pPr>
      <w:spacing w:after="120" w:line="300" w:lineRule="atLeast"/>
      <w:jc w:val="both"/>
    </w:pPr>
    <w:rPr>
      <w:rFonts w:eastAsia="Arial Unicode MS"/>
      <w:szCs w:val="20"/>
      <w:lang w:eastAsia="en-US"/>
    </w:rPr>
  </w:style>
  <w:style w:type="paragraph" w:customStyle="1" w:styleId="Parties">
    <w:name w:val="Parties"/>
    <w:aliases w:val="(1) Parties"/>
    <w:basedOn w:val="Normal"/>
    <w:rsid w:val="00622FDD"/>
    <w:pPr>
      <w:numPr>
        <w:numId w:val="5"/>
      </w:numPr>
      <w:spacing w:before="120" w:after="120" w:line="300" w:lineRule="atLeast"/>
      <w:jc w:val="both"/>
    </w:pPr>
    <w:rPr>
      <w:rFonts w:eastAsia="Arial Unicode MS"/>
      <w:szCs w:val="20"/>
      <w:lang w:eastAsia="en-US"/>
    </w:rPr>
  </w:style>
  <w:style w:type="paragraph" w:customStyle="1" w:styleId="ResourceHistoryAuthor">
    <w:name w:val="Resource History Author"/>
    <w:link w:val="ResourceHistoryAuthorChar"/>
    <w:rsid w:val="00622FDD"/>
    <w:pPr>
      <w:spacing w:after="120" w:line="240" w:lineRule="auto"/>
    </w:pPr>
    <w:rPr>
      <w:rFonts w:ascii="Arial" w:eastAsia="Arial Unicode MS" w:hAnsi="Arial" w:cs="Arial"/>
      <w:color w:val="000000"/>
      <w:sz w:val="24"/>
      <w:szCs w:val="24"/>
      <w:lang w:val="en-US" w:eastAsia="en-US"/>
    </w:rPr>
  </w:style>
  <w:style w:type="character" w:customStyle="1" w:styleId="ResourceHistoryAuthorChar">
    <w:name w:val="Resource History Author Char"/>
    <w:link w:val="ResourceHistoryAuthor"/>
    <w:rsid w:val="00622FDD"/>
    <w:rPr>
      <w:rFonts w:ascii="Arial" w:eastAsia="Arial Unicode MS" w:hAnsi="Arial" w:cs="Arial"/>
      <w:color w:val="000000"/>
      <w:sz w:val="24"/>
      <w:szCs w:val="24"/>
      <w:lang w:val="en-US" w:eastAsia="en-US"/>
    </w:rPr>
  </w:style>
  <w:style w:type="paragraph" w:customStyle="1" w:styleId="ResourceHistoryDate">
    <w:name w:val="Resource History Date"/>
    <w:link w:val="ResourceHistoryDateChar"/>
    <w:rsid w:val="00622FDD"/>
    <w:pPr>
      <w:spacing w:after="120" w:line="240" w:lineRule="auto"/>
    </w:pPr>
    <w:rPr>
      <w:rFonts w:ascii="Arial" w:eastAsia="Arial Unicode MS" w:hAnsi="Arial" w:cs="Arial"/>
      <w:color w:val="000000"/>
      <w:sz w:val="24"/>
      <w:szCs w:val="24"/>
      <w:lang w:val="en-US" w:eastAsia="en-US"/>
    </w:rPr>
  </w:style>
  <w:style w:type="character" w:customStyle="1" w:styleId="ResourceHistoryDateChar">
    <w:name w:val="Resource History Date Char"/>
    <w:link w:val="ResourceHistoryDate"/>
    <w:rsid w:val="00622FDD"/>
    <w:rPr>
      <w:rFonts w:ascii="Arial" w:eastAsia="Arial Unicode MS" w:hAnsi="Arial" w:cs="Arial"/>
      <w:color w:val="000000"/>
      <w:sz w:val="24"/>
      <w:szCs w:val="24"/>
      <w:lang w:val="en-US" w:eastAsia="en-US"/>
    </w:rPr>
  </w:style>
  <w:style w:type="paragraph" w:customStyle="1" w:styleId="ResourceHistoryDesc">
    <w:name w:val="Resource History Desc"/>
    <w:link w:val="ResourceHistoryDescChar"/>
    <w:rsid w:val="00622FDD"/>
    <w:pPr>
      <w:spacing w:after="120" w:line="240" w:lineRule="auto"/>
    </w:pPr>
    <w:rPr>
      <w:rFonts w:ascii="Verdana" w:eastAsia="Times New Roman" w:hAnsi="Verdana" w:cs="Verdana"/>
      <w:color w:val="000000"/>
      <w:sz w:val="18"/>
      <w:szCs w:val="24"/>
      <w:lang w:val="en-US" w:eastAsia="en-US"/>
    </w:rPr>
  </w:style>
  <w:style w:type="character" w:customStyle="1" w:styleId="ResourceHistoryDescChar">
    <w:name w:val="Resource History Desc Char"/>
    <w:link w:val="ResourceHistoryDesc"/>
    <w:rsid w:val="00622FDD"/>
    <w:rPr>
      <w:rFonts w:ascii="Verdana" w:eastAsia="Times New Roman" w:hAnsi="Verdana" w:cs="Verdana"/>
      <w:color w:val="000000"/>
      <w:sz w:val="18"/>
      <w:szCs w:val="24"/>
      <w:lang w:val="en-US" w:eastAsia="en-US"/>
    </w:rPr>
  </w:style>
  <w:style w:type="paragraph" w:customStyle="1" w:styleId="ResourceHistoryTitle">
    <w:name w:val="Resource History Title"/>
    <w:link w:val="ResourceHistoryTitleChar"/>
    <w:rsid w:val="00622FDD"/>
    <w:pPr>
      <w:spacing w:after="120" w:line="240" w:lineRule="auto"/>
    </w:pPr>
    <w:rPr>
      <w:rFonts w:ascii="Arial" w:eastAsia="Arial Unicode MS" w:hAnsi="Arial" w:cs="Arial"/>
      <w:b/>
      <w:bCs/>
      <w:color w:val="000000"/>
      <w:sz w:val="24"/>
      <w:lang w:val="en-US" w:eastAsia="en-US"/>
    </w:rPr>
  </w:style>
  <w:style w:type="character" w:customStyle="1" w:styleId="ResourceHistoryTitleChar">
    <w:name w:val="Resource History Title Char"/>
    <w:link w:val="ResourceHistoryTitle"/>
    <w:rsid w:val="00622FDD"/>
    <w:rPr>
      <w:rFonts w:ascii="Arial" w:eastAsia="Arial Unicode MS" w:hAnsi="Arial" w:cs="Arial"/>
      <w:b/>
      <w:bCs/>
      <w:color w:val="000000"/>
      <w:sz w:val="24"/>
      <w:lang w:val="en-US" w:eastAsia="en-US"/>
    </w:rPr>
  </w:style>
  <w:style w:type="paragraph" w:customStyle="1" w:styleId="ResourceType">
    <w:name w:val="Resource Type"/>
    <w:link w:val="ResourceTypeChar"/>
    <w:rsid w:val="00622FDD"/>
    <w:pPr>
      <w:spacing w:after="120" w:line="240" w:lineRule="auto"/>
    </w:pPr>
    <w:rPr>
      <w:rFonts w:ascii="Arial" w:eastAsia="Arial Unicode MS" w:hAnsi="Arial" w:cs="Arial"/>
      <w:color w:val="000000"/>
      <w:sz w:val="24"/>
      <w:szCs w:val="24"/>
      <w:lang w:val="en-US" w:eastAsia="en-US"/>
    </w:rPr>
  </w:style>
  <w:style w:type="character" w:customStyle="1" w:styleId="ResourceTypeChar">
    <w:name w:val="Resource Type Char"/>
    <w:link w:val="ResourceType"/>
    <w:rsid w:val="00622FDD"/>
    <w:rPr>
      <w:rFonts w:ascii="Arial" w:eastAsia="Arial Unicode MS" w:hAnsi="Arial" w:cs="Arial"/>
      <w:color w:val="000000"/>
      <w:sz w:val="24"/>
      <w:szCs w:val="24"/>
      <w:lang w:val="en-US" w:eastAsia="en-US"/>
    </w:rPr>
  </w:style>
  <w:style w:type="paragraph" w:customStyle="1" w:styleId="ScheduleHeading-Single">
    <w:name w:val="Schedule Heading - Single"/>
    <w:aliases w:val="Sch   main head inc single"/>
    <w:basedOn w:val="Normal"/>
    <w:next w:val="Normal"/>
    <w:rsid w:val="00622FDD"/>
    <w:pPr>
      <w:numPr>
        <w:numId w:val="6"/>
      </w:numPr>
      <w:spacing w:before="240" w:after="360" w:line="300" w:lineRule="atLeast"/>
      <w:jc w:val="both"/>
    </w:pPr>
    <w:rPr>
      <w:rFonts w:eastAsia="Arial Unicode MS"/>
      <w:b/>
      <w:kern w:val="28"/>
      <w:szCs w:val="20"/>
      <w:lang w:eastAsia="en-US"/>
    </w:rPr>
  </w:style>
  <w:style w:type="paragraph" w:customStyle="1" w:styleId="ScheduleHeading">
    <w:name w:val="Schedule Heading"/>
    <w:aliases w:val="Sch   main head"/>
    <w:basedOn w:val="Normal"/>
    <w:next w:val="Normal"/>
    <w:autoRedefine/>
    <w:rsid w:val="00622FDD"/>
    <w:pPr>
      <w:keepNext/>
      <w:pageBreakBefore/>
      <w:numPr>
        <w:numId w:val="7"/>
      </w:numPr>
      <w:spacing w:before="240" w:after="360" w:line="300" w:lineRule="atLeast"/>
      <w:jc w:val="center"/>
      <w:outlineLvl w:val="0"/>
    </w:pPr>
    <w:rPr>
      <w:rFonts w:eastAsia="Arial Unicode MS"/>
      <w:b/>
      <w:kern w:val="28"/>
      <w:szCs w:val="20"/>
      <w:lang w:eastAsia="en-US"/>
    </w:rPr>
  </w:style>
  <w:style w:type="paragraph" w:customStyle="1" w:styleId="SectionHeading">
    <w:name w:val="Section Heading"/>
    <w:aliases w:val="1stIntroHeadings"/>
    <w:basedOn w:val="Normal"/>
    <w:next w:val="Normal"/>
    <w:rsid w:val="00622FDD"/>
    <w:pPr>
      <w:tabs>
        <w:tab w:val="left" w:pos="709"/>
      </w:tabs>
      <w:spacing w:before="120" w:after="120" w:line="300" w:lineRule="atLeast"/>
      <w:jc w:val="both"/>
    </w:pPr>
    <w:rPr>
      <w:rFonts w:eastAsia="Arial Unicode MS"/>
      <w:b/>
      <w:smallCaps/>
      <w:sz w:val="24"/>
      <w:szCs w:val="20"/>
      <w:lang w:eastAsia="en-US"/>
    </w:rPr>
  </w:style>
  <w:style w:type="paragraph" w:customStyle="1" w:styleId="Shortquestion">
    <w:name w:val="Shortquestion"/>
    <w:basedOn w:val="Normal"/>
    <w:rsid w:val="00622FDD"/>
    <w:pPr>
      <w:spacing w:after="120" w:line="300" w:lineRule="atLeast"/>
      <w:jc w:val="both"/>
    </w:pPr>
    <w:rPr>
      <w:rFonts w:eastAsia="Arial Unicode MS"/>
      <w:szCs w:val="20"/>
      <w:lang w:eastAsia="en-US"/>
    </w:rPr>
  </w:style>
  <w:style w:type="paragraph" w:customStyle="1" w:styleId="SpeedreadPara">
    <w:name w:val="Speedread Para"/>
    <w:basedOn w:val="Normal"/>
    <w:rsid w:val="00622FDD"/>
    <w:pPr>
      <w:spacing w:after="120" w:line="300" w:lineRule="atLeast"/>
      <w:jc w:val="both"/>
    </w:pPr>
    <w:rPr>
      <w:rFonts w:eastAsia="Arial Unicode MS"/>
      <w:szCs w:val="20"/>
      <w:lang w:eastAsia="en-US"/>
    </w:rPr>
  </w:style>
  <w:style w:type="paragraph" w:customStyle="1" w:styleId="SpeedreadSection1Para">
    <w:name w:val="Speedread Section1 Para"/>
    <w:basedOn w:val="Normal"/>
    <w:rsid w:val="00622FDD"/>
    <w:pPr>
      <w:spacing w:after="120" w:line="300" w:lineRule="atLeast"/>
      <w:jc w:val="both"/>
    </w:pPr>
    <w:rPr>
      <w:rFonts w:eastAsia="Arial Unicode MS"/>
      <w:szCs w:val="20"/>
      <w:lang w:eastAsia="en-US"/>
    </w:rPr>
  </w:style>
  <w:style w:type="paragraph" w:customStyle="1" w:styleId="SpeedreadSection1Text">
    <w:name w:val="Speedread Section1 Text"/>
    <w:basedOn w:val="Normal"/>
    <w:rsid w:val="00622FDD"/>
    <w:pPr>
      <w:spacing w:after="120" w:line="300" w:lineRule="atLeast"/>
      <w:jc w:val="both"/>
    </w:pPr>
    <w:rPr>
      <w:rFonts w:eastAsia="Arial Unicode MS"/>
      <w:szCs w:val="20"/>
      <w:lang w:eastAsia="en-US"/>
    </w:rPr>
  </w:style>
  <w:style w:type="paragraph" w:customStyle="1" w:styleId="SpeedreadText">
    <w:name w:val="Speedread Text"/>
    <w:basedOn w:val="Normal"/>
    <w:rsid w:val="00622FDD"/>
    <w:pPr>
      <w:spacing w:after="120" w:line="300" w:lineRule="atLeast"/>
      <w:jc w:val="both"/>
    </w:pPr>
    <w:rPr>
      <w:rFonts w:eastAsia="Arial Unicode MS"/>
      <w:szCs w:val="20"/>
      <w:lang w:eastAsia="en-US"/>
    </w:rPr>
  </w:style>
  <w:style w:type="paragraph" w:customStyle="1" w:styleId="SpeedreadTitle">
    <w:name w:val="Speedread Title"/>
    <w:basedOn w:val="Normal"/>
    <w:rsid w:val="00622FDD"/>
    <w:pPr>
      <w:spacing w:after="120" w:line="300" w:lineRule="atLeast"/>
      <w:jc w:val="both"/>
    </w:pPr>
    <w:rPr>
      <w:rFonts w:eastAsia="Arial Unicode MS"/>
      <w:b/>
      <w:sz w:val="36"/>
      <w:szCs w:val="20"/>
      <w:lang w:eastAsia="en-US"/>
    </w:rPr>
  </w:style>
  <w:style w:type="paragraph" w:customStyle="1" w:styleId="TemplateType">
    <w:name w:val="Template Type"/>
    <w:link w:val="TemplateTypeChar"/>
    <w:rsid w:val="00622FDD"/>
    <w:pPr>
      <w:spacing w:after="120" w:line="240" w:lineRule="auto"/>
    </w:pPr>
    <w:rPr>
      <w:rFonts w:ascii="Arial" w:eastAsia="Arial Unicode MS" w:hAnsi="Arial" w:cs="Arial"/>
      <w:color w:val="000000"/>
      <w:sz w:val="24"/>
      <w:szCs w:val="24"/>
      <w:lang w:val="en-US" w:eastAsia="en-US"/>
    </w:rPr>
  </w:style>
  <w:style w:type="character" w:customStyle="1" w:styleId="TemplateTypeChar">
    <w:name w:val="Template Type Char"/>
    <w:link w:val="TemplateType"/>
    <w:rsid w:val="00622FDD"/>
    <w:rPr>
      <w:rFonts w:ascii="Arial" w:eastAsia="Arial Unicode MS" w:hAnsi="Arial" w:cs="Arial"/>
      <w:color w:val="000000"/>
      <w:sz w:val="24"/>
      <w:szCs w:val="24"/>
      <w:lang w:val="en-US" w:eastAsia="en-US"/>
    </w:rPr>
  </w:style>
  <w:style w:type="character" w:styleId="Hyperlink">
    <w:name w:val="Hyperlink"/>
    <w:basedOn w:val="DefaultParagraphFont"/>
    <w:uiPriority w:val="99"/>
    <w:rsid w:val="00622FDD"/>
    <w:rPr>
      <w:i/>
      <w:color w:val="000000"/>
      <w:u w:val="single"/>
    </w:rPr>
  </w:style>
  <w:style w:type="paragraph" w:customStyle="1" w:styleId="Bullet4">
    <w:name w:val="Bullet4"/>
    <w:basedOn w:val="Normal"/>
    <w:rsid w:val="00622FDD"/>
    <w:pPr>
      <w:numPr>
        <w:numId w:val="8"/>
      </w:numPr>
      <w:spacing w:after="240" w:line="240" w:lineRule="auto"/>
      <w:jc w:val="both"/>
    </w:pPr>
    <w:rPr>
      <w:rFonts w:ascii="Times New Roman" w:eastAsia="Times New Roman" w:hAnsi="Times New Roman" w:cs="Times New Roman"/>
      <w:szCs w:val="20"/>
      <w:lang w:eastAsia="en-US"/>
    </w:rPr>
  </w:style>
  <w:style w:type="paragraph" w:customStyle="1" w:styleId="IgnoredTemplateText">
    <w:name w:val="Ignored Template Text"/>
    <w:link w:val="IgnoredTemplateTextChar"/>
    <w:rsid w:val="00622FDD"/>
    <w:pPr>
      <w:pBdr>
        <w:top w:val="single" w:sz="4" w:space="1" w:color="auto"/>
        <w:left w:val="single" w:sz="4" w:space="4" w:color="auto"/>
        <w:bottom w:val="single" w:sz="4" w:space="1" w:color="auto"/>
        <w:right w:val="single" w:sz="4" w:space="4" w:color="auto"/>
      </w:pBdr>
      <w:shd w:val="pct15" w:color="auto" w:fill="FBD4B4" w:themeFill="accent6" w:themeFillTint="66"/>
      <w:spacing w:after="120" w:line="240" w:lineRule="auto"/>
    </w:pPr>
    <w:rPr>
      <w:rFonts w:ascii="Arial" w:eastAsia="Arial Unicode MS" w:hAnsi="Arial" w:cs="Arial"/>
      <w:b/>
      <w:i/>
      <w:color w:val="000000"/>
      <w:szCs w:val="18"/>
      <w:lang w:val="en-US" w:eastAsia="en-US"/>
    </w:rPr>
  </w:style>
  <w:style w:type="character" w:customStyle="1" w:styleId="IgnoredTemplateTextChar">
    <w:name w:val="Ignored Template Text Char"/>
    <w:link w:val="IgnoredTemplateText"/>
    <w:rsid w:val="00622FDD"/>
    <w:rPr>
      <w:rFonts w:ascii="Arial" w:eastAsia="Arial Unicode MS" w:hAnsi="Arial" w:cs="Arial"/>
      <w:b/>
      <w:i/>
      <w:color w:val="000000"/>
      <w:szCs w:val="18"/>
      <w:shd w:val="pct15" w:color="auto" w:fill="FBD4B4" w:themeFill="accent6" w:themeFillTint="66"/>
      <w:lang w:val="en-US" w:eastAsia="en-US"/>
    </w:rPr>
  </w:style>
  <w:style w:type="paragraph" w:customStyle="1" w:styleId="HeadingLevel1">
    <w:name w:val="Heading Level 1"/>
    <w:basedOn w:val="Normal"/>
    <w:next w:val="Paragraph"/>
    <w:rsid w:val="00622FDD"/>
    <w:pPr>
      <w:keepNext/>
      <w:spacing w:after="120" w:line="300" w:lineRule="atLeast"/>
      <w:jc w:val="both"/>
      <w:outlineLvl w:val="1"/>
    </w:pPr>
    <w:rPr>
      <w:rFonts w:eastAsia="Arial Unicode MS"/>
      <w:b/>
      <w:sz w:val="36"/>
      <w:szCs w:val="20"/>
      <w:lang w:eastAsia="en-US"/>
    </w:rPr>
  </w:style>
  <w:style w:type="paragraph" w:customStyle="1" w:styleId="HeadingLevel2">
    <w:name w:val="Heading Level 2"/>
    <w:basedOn w:val="Normal"/>
    <w:next w:val="Paragraph"/>
    <w:rsid w:val="00622FDD"/>
    <w:pPr>
      <w:keepNext/>
      <w:spacing w:after="120" w:line="300" w:lineRule="atLeast"/>
      <w:jc w:val="both"/>
      <w:outlineLvl w:val="2"/>
    </w:pPr>
    <w:rPr>
      <w:rFonts w:eastAsia="Arial Unicode MS"/>
      <w:b/>
      <w:sz w:val="28"/>
      <w:szCs w:val="20"/>
      <w:lang w:eastAsia="en-US"/>
    </w:rPr>
  </w:style>
  <w:style w:type="paragraph" w:customStyle="1" w:styleId="HeadingLevel3">
    <w:name w:val="Heading Level 3"/>
    <w:basedOn w:val="Normal"/>
    <w:next w:val="Paragraph"/>
    <w:rsid w:val="00622FDD"/>
    <w:pPr>
      <w:keepNext/>
      <w:spacing w:after="120" w:line="300" w:lineRule="atLeast"/>
      <w:jc w:val="both"/>
      <w:outlineLvl w:val="3"/>
    </w:pPr>
    <w:rPr>
      <w:rFonts w:eastAsia="Arial Unicode MS"/>
      <w:b/>
      <w:i/>
      <w:sz w:val="28"/>
      <w:szCs w:val="20"/>
      <w:lang w:eastAsia="en-US"/>
    </w:rPr>
  </w:style>
  <w:style w:type="paragraph" w:customStyle="1" w:styleId="PinPointRef">
    <w:name w:val="PinPoint Ref"/>
    <w:link w:val="PinPointRefChar"/>
    <w:qFormat/>
    <w:rsid w:val="00622FDD"/>
    <w:pPr>
      <w:spacing w:after="0" w:line="240" w:lineRule="auto"/>
    </w:pPr>
    <w:rPr>
      <w:rFonts w:ascii="Times New Roman" w:eastAsia="Times New Roman" w:hAnsi="Times New Roman" w:cs="Times New Roman"/>
      <w:b/>
      <w:vanish/>
      <w:color w:val="000000"/>
      <w:sz w:val="18"/>
      <w:szCs w:val="20"/>
      <w:lang w:eastAsia="en-US"/>
    </w:rPr>
  </w:style>
  <w:style w:type="character" w:customStyle="1" w:styleId="PinPointRefChar">
    <w:name w:val="PinPoint Ref Char"/>
    <w:basedOn w:val="DefaultParagraphFont"/>
    <w:link w:val="PinPointRef"/>
    <w:rsid w:val="00622FDD"/>
    <w:rPr>
      <w:rFonts w:ascii="Times New Roman" w:eastAsia="Times New Roman" w:hAnsi="Times New Roman" w:cs="Times New Roman"/>
      <w:b/>
      <w:vanish/>
      <w:color w:val="000000"/>
      <w:sz w:val="18"/>
      <w:szCs w:val="20"/>
      <w:lang w:eastAsia="en-US"/>
    </w:rPr>
  </w:style>
  <w:style w:type="paragraph" w:customStyle="1" w:styleId="BlockQuote">
    <w:name w:val="Block Quote"/>
    <w:link w:val="BlockQuoteChar"/>
    <w:qFormat/>
    <w:rsid w:val="00622FDD"/>
    <w:pPr>
      <w:spacing w:before="120" w:after="0" w:line="240" w:lineRule="auto"/>
      <w:ind w:left="720"/>
    </w:pPr>
    <w:rPr>
      <w:rFonts w:ascii="Arial" w:eastAsia="Arial Unicode MS" w:hAnsi="Arial" w:cs="Arial"/>
      <w:color w:val="000000"/>
      <w:sz w:val="18"/>
      <w:szCs w:val="20"/>
      <w:lang w:eastAsia="en-US"/>
    </w:rPr>
  </w:style>
  <w:style w:type="character" w:customStyle="1" w:styleId="BlockQuoteChar">
    <w:name w:val="Block Quote Char"/>
    <w:basedOn w:val="DefaultParagraphFont"/>
    <w:link w:val="BlockQuote"/>
    <w:rsid w:val="00622FDD"/>
    <w:rPr>
      <w:rFonts w:ascii="Arial" w:eastAsia="Arial Unicode MS" w:hAnsi="Arial" w:cs="Arial"/>
      <w:color w:val="000000"/>
      <w:sz w:val="18"/>
      <w:szCs w:val="20"/>
      <w:lang w:eastAsia="en-US"/>
    </w:rPr>
  </w:style>
  <w:style w:type="paragraph" w:customStyle="1" w:styleId="ListParagraphLevel1">
    <w:name w:val="List Paragraph Level 1"/>
    <w:link w:val="ListParagraphLevel1Char"/>
    <w:rsid w:val="00622FDD"/>
    <w:pPr>
      <w:spacing w:after="120" w:line="240" w:lineRule="auto"/>
      <w:ind w:left="357"/>
      <w:jc w:val="both"/>
    </w:pPr>
    <w:rPr>
      <w:rFonts w:ascii="Arial" w:eastAsia="Arial Unicode MS" w:hAnsi="Arial" w:cs="Arial"/>
      <w:color w:val="000000"/>
      <w:szCs w:val="24"/>
      <w:lang w:val="en-US" w:eastAsia="en-US"/>
    </w:rPr>
  </w:style>
  <w:style w:type="paragraph" w:customStyle="1" w:styleId="ListParagraphLevel2">
    <w:name w:val="List Paragraph Level 2"/>
    <w:link w:val="ListParagraphLevel2Char"/>
    <w:qFormat/>
    <w:rsid w:val="00622FDD"/>
    <w:pPr>
      <w:spacing w:after="120" w:line="240" w:lineRule="auto"/>
      <w:ind w:left="1077"/>
      <w:jc w:val="both"/>
    </w:pPr>
    <w:rPr>
      <w:rFonts w:ascii="Arial" w:eastAsia="Arial Unicode MS" w:hAnsi="Arial" w:cs="Arial"/>
      <w:color w:val="000000"/>
      <w:szCs w:val="24"/>
      <w:lang w:val="en-US" w:eastAsia="en-US"/>
    </w:rPr>
  </w:style>
  <w:style w:type="character" w:customStyle="1" w:styleId="ListParagraphLevel1Char">
    <w:name w:val="List Paragraph Level 1 Char"/>
    <w:basedOn w:val="DefaultParagraphFont"/>
    <w:link w:val="ListParagraphLevel1"/>
    <w:rsid w:val="00622FDD"/>
    <w:rPr>
      <w:rFonts w:ascii="Arial" w:eastAsia="Arial Unicode MS" w:hAnsi="Arial" w:cs="Arial"/>
      <w:color w:val="000000"/>
      <w:szCs w:val="24"/>
      <w:lang w:val="en-US" w:eastAsia="en-US"/>
    </w:rPr>
  </w:style>
  <w:style w:type="character" w:customStyle="1" w:styleId="ListParagraphLevel2Char">
    <w:name w:val="List Paragraph Level 2 Char"/>
    <w:basedOn w:val="DefaultParagraphFont"/>
    <w:link w:val="ListParagraphLevel2"/>
    <w:rsid w:val="00622FDD"/>
    <w:rPr>
      <w:rFonts w:ascii="Arial" w:eastAsia="Arial Unicode MS" w:hAnsi="Arial" w:cs="Arial"/>
      <w:color w:val="000000"/>
      <w:szCs w:val="24"/>
      <w:lang w:val="en-US" w:eastAsia="en-US"/>
    </w:rPr>
  </w:style>
  <w:style w:type="paragraph" w:customStyle="1" w:styleId="IntroDefault">
    <w:name w:val="Intro Default"/>
    <w:basedOn w:val="Paragraph"/>
    <w:qFormat/>
    <w:rsid w:val="00622FDD"/>
  </w:style>
  <w:style w:type="paragraph" w:customStyle="1" w:styleId="IntroCustom">
    <w:name w:val="Intro Custom"/>
    <w:basedOn w:val="Paragraph"/>
    <w:qFormat/>
    <w:rsid w:val="00622FDD"/>
  </w:style>
  <w:style w:type="paragraph" w:customStyle="1" w:styleId="PrecedentType">
    <w:name w:val="Precedent Type"/>
    <w:basedOn w:val="IgnoredSpacing"/>
    <w:qFormat/>
    <w:rsid w:val="00622FDD"/>
  </w:style>
  <w:style w:type="paragraph" w:customStyle="1" w:styleId="Operative">
    <w:name w:val="Operative"/>
    <w:basedOn w:val="IgnoredSpacing"/>
    <w:qFormat/>
    <w:rsid w:val="00622FDD"/>
    <w:rPr>
      <w:vanish/>
    </w:rPr>
  </w:style>
  <w:style w:type="paragraph" w:customStyle="1" w:styleId="SpeedreadBulletList1">
    <w:name w:val="Speedread Bullet List 1"/>
    <w:basedOn w:val="BulletList1"/>
    <w:qFormat/>
    <w:rsid w:val="00622FDD"/>
  </w:style>
  <w:style w:type="paragraph" w:customStyle="1" w:styleId="PartiesTitle">
    <w:name w:val="Parties Title"/>
    <w:basedOn w:val="Paragraph"/>
    <w:qFormat/>
    <w:rsid w:val="00622FDD"/>
    <w:rPr>
      <w:b/>
    </w:rPr>
  </w:style>
  <w:style w:type="paragraph" w:customStyle="1" w:styleId="QuestionParagraph">
    <w:name w:val="Question Paragraph"/>
    <w:link w:val="QuestionParagraphChar"/>
    <w:qFormat/>
    <w:rsid w:val="00622FDD"/>
    <w:pPr>
      <w:numPr>
        <w:numId w:val="9"/>
      </w:numPr>
      <w:shd w:val="clear" w:color="auto" w:fill="D9D9D9" w:themeFill="background1" w:themeFillShade="D9"/>
      <w:spacing w:after="120" w:line="240" w:lineRule="auto"/>
      <w:ind w:left="357" w:hanging="357"/>
      <w:outlineLvl w:val="0"/>
    </w:pPr>
    <w:rPr>
      <w:rFonts w:ascii="Arial" w:eastAsia="Arial Unicode MS" w:hAnsi="Arial" w:cs="Arial"/>
      <w:color w:val="000000"/>
      <w:lang w:val="en-US" w:eastAsia="en-US"/>
    </w:rPr>
  </w:style>
  <w:style w:type="paragraph" w:customStyle="1" w:styleId="BulletListPattern1">
    <w:name w:val="Bullet List Pattern 1"/>
    <w:basedOn w:val="BulletList1"/>
    <w:qFormat/>
    <w:rsid w:val="00622FDD"/>
    <w:pPr>
      <w:shd w:val="clear" w:color="auto" w:fill="D9D9D9" w:themeFill="background1" w:themeFillShade="D9"/>
      <w:spacing w:after="120" w:line="240" w:lineRule="auto"/>
      <w:ind w:left="714" w:hanging="357"/>
    </w:pPr>
  </w:style>
  <w:style w:type="character" w:customStyle="1" w:styleId="QuestionParagraphChar">
    <w:name w:val="Question Paragraph Char"/>
    <w:basedOn w:val="DefaultParagraphFont"/>
    <w:link w:val="QuestionParagraph"/>
    <w:rsid w:val="00622FDD"/>
    <w:rPr>
      <w:rFonts w:ascii="Arial" w:eastAsia="Arial Unicode MS" w:hAnsi="Arial" w:cs="Arial"/>
      <w:color w:val="000000"/>
      <w:shd w:val="clear" w:color="auto" w:fill="D9D9D9" w:themeFill="background1" w:themeFillShade="D9"/>
      <w:lang w:val="en-US" w:eastAsia="en-US"/>
    </w:rPr>
  </w:style>
  <w:style w:type="paragraph" w:customStyle="1" w:styleId="BulletListPattern2">
    <w:name w:val="Bullet List Pattern 2"/>
    <w:basedOn w:val="BulletList2"/>
    <w:qFormat/>
    <w:rsid w:val="00622FDD"/>
    <w:pPr>
      <w:shd w:val="clear" w:color="auto" w:fill="D9D9D9" w:themeFill="background1" w:themeFillShade="D9"/>
      <w:ind w:left="1077"/>
    </w:pPr>
  </w:style>
  <w:style w:type="paragraph" w:customStyle="1" w:styleId="TestimoniumContract">
    <w:name w:val="Testimonium Contract"/>
    <w:basedOn w:val="Paragraph"/>
    <w:qFormat/>
    <w:rsid w:val="00622FDD"/>
  </w:style>
  <w:style w:type="paragraph" w:customStyle="1" w:styleId="TestimoniumDeed">
    <w:name w:val="Testimonium Deed"/>
    <w:basedOn w:val="Paragraph"/>
    <w:qFormat/>
    <w:rsid w:val="00622FDD"/>
  </w:style>
  <w:style w:type="paragraph" w:customStyle="1" w:styleId="Titlesubclause2">
    <w:name w:val="Title subclause2"/>
    <w:basedOn w:val="Untitledsubclause2"/>
    <w:qFormat/>
    <w:rsid w:val="00622FDD"/>
    <w:rPr>
      <w:b/>
    </w:rPr>
  </w:style>
  <w:style w:type="paragraph" w:customStyle="1" w:styleId="Titlesubclause3">
    <w:name w:val="Title subclause3"/>
    <w:basedOn w:val="Untitledsubclause3"/>
    <w:qFormat/>
    <w:rsid w:val="00622FDD"/>
    <w:rPr>
      <w:b/>
    </w:rPr>
  </w:style>
  <w:style w:type="paragraph" w:customStyle="1" w:styleId="Titlesubclause4">
    <w:name w:val="Title subclause4"/>
    <w:basedOn w:val="Untitledsubclause4"/>
    <w:qFormat/>
    <w:rsid w:val="00622FDD"/>
    <w:rPr>
      <w:b/>
    </w:rPr>
  </w:style>
  <w:style w:type="paragraph" w:customStyle="1" w:styleId="UntitledClause">
    <w:name w:val="Untitled Clause"/>
    <w:basedOn w:val="TitleClause"/>
    <w:qFormat/>
    <w:rsid w:val="00622FDD"/>
    <w:pPr>
      <w:spacing w:before="120"/>
    </w:pPr>
    <w:rPr>
      <w:b w:val="0"/>
    </w:rPr>
  </w:style>
  <w:style w:type="paragraph" w:customStyle="1" w:styleId="ScheduleUntitledClause">
    <w:name w:val="Schedule Untitled Clause"/>
    <w:basedOn w:val="ScheduleTitleClause"/>
    <w:qFormat/>
    <w:rsid w:val="00622FDD"/>
    <w:pPr>
      <w:spacing w:before="120"/>
    </w:pPr>
    <w:rPr>
      <w:b w:val="0"/>
    </w:rPr>
  </w:style>
  <w:style w:type="paragraph" w:customStyle="1" w:styleId="Titlesubclause1">
    <w:name w:val="Title subclause1"/>
    <w:basedOn w:val="Untitledsubclause1"/>
    <w:qFormat/>
    <w:rsid w:val="00622FDD"/>
    <w:pPr>
      <w:spacing w:before="120"/>
    </w:pPr>
    <w:rPr>
      <w:b/>
    </w:rPr>
  </w:style>
  <w:style w:type="paragraph" w:customStyle="1" w:styleId="Schedule">
    <w:name w:val="Schedule"/>
    <w:qFormat/>
    <w:rsid w:val="00622FDD"/>
    <w:pPr>
      <w:numPr>
        <w:numId w:val="22"/>
      </w:numPr>
      <w:spacing w:before="240" w:after="240" w:line="240" w:lineRule="atLeast"/>
    </w:pPr>
    <w:rPr>
      <w:rFonts w:ascii="Arial" w:eastAsia="Arial Unicode MS" w:hAnsi="Arial" w:cs="Arial"/>
      <w:b/>
      <w:color w:val="000000"/>
      <w:lang w:val="en-US" w:eastAsia="en-US"/>
    </w:rPr>
  </w:style>
  <w:style w:type="paragraph" w:customStyle="1" w:styleId="ScheduleTitle">
    <w:name w:val="Schedule Title"/>
    <w:basedOn w:val="Paragraph"/>
    <w:qFormat/>
    <w:rsid w:val="00622FDD"/>
    <w:rPr>
      <w:b/>
    </w:rPr>
  </w:style>
  <w:style w:type="paragraph" w:customStyle="1" w:styleId="Part">
    <w:name w:val="Part"/>
    <w:basedOn w:val="Paragraph"/>
    <w:qFormat/>
    <w:rsid w:val="00622FDD"/>
    <w:pPr>
      <w:numPr>
        <w:ilvl w:val="1"/>
        <w:numId w:val="22"/>
      </w:numPr>
      <w:spacing w:before="240" w:after="240"/>
      <w:jc w:val="left"/>
    </w:pPr>
    <w:rPr>
      <w:b/>
    </w:rPr>
  </w:style>
  <w:style w:type="paragraph" w:customStyle="1" w:styleId="AnnexTitle">
    <w:name w:val="Annex Title"/>
    <w:basedOn w:val="Paragraph"/>
    <w:next w:val="Paragraph"/>
    <w:qFormat/>
    <w:rsid w:val="00622FDD"/>
    <w:pPr>
      <w:spacing w:before="240" w:after="240"/>
    </w:pPr>
    <w:rPr>
      <w:b/>
    </w:rPr>
  </w:style>
  <w:style w:type="paragraph" w:customStyle="1" w:styleId="PartTitle">
    <w:name w:val="Part Title"/>
    <w:basedOn w:val="Paragraph"/>
    <w:qFormat/>
    <w:rsid w:val="00622FDD"/>
    <w:rPr>
      <w:b/>
    </w:rPr>
  </w:style>
  <w:style w:type="paragraph" w:customStyle="1" w:styleId="Testimonium">
    <w:name w:val="Testimonium"/>
    <w:basedOn w:val="Paragraph"/>
    <w:qFormat/>
    <w:rsid w:val="00622FDD"/>
  </w:style>
  <w:style w:type="character" w:customStyle="1" w:styleId="apple-converted-space">
    <w:name w:val="apple-converted-space"/>
    <w:basedOn w:val="DefaultParagraphFont"/>
    <w:rsid w:val="00622FDD"/>
    <w:rPr>
      <w:color w:val="000000"/>
    </w:rPr>
  </w:style>
  <w:style w:type="character" w:styleId="Emphasis">
    <w:name w:val="Emphasis"/>
    <w:basedOn w:val="DefaultParagraphFont"/>
    <w:uiPriority w:val="20"/>
    <w:qFormat/>
    <w:rsid w:val="00622FDD"/>
    <w:rPr>
      <w:i/>
      <w:iCs/>
      <w:color w:val="000000"/>
    </w:rPr>
  </w:style>
  <w:style w:type="paragraph" w:customStyle="1" w:styleId="NoNumTitle-Clause">
    <w:name w:val="No Num Title - Clause"/>
    <w:basedOn w:val="TitleClause"/>
    <w:qFormat/>
    <w:rsid w:val="00622FDD"/>
    <w:pPr>
      <w:numPr>
        <w:numId w:val="0"/>
      </w:numPr>
      <w:ind w:left="720"/>
    </w:pPr>
  </w:style>
  <w:style w:type="paragraph" w:customStyle="1" w:styleId="NoNumTitlesubclause1">
    <w:name w:val="No Num Title subclause1"/>
    <w:basedOn w:val="Titlesubclause1"/>
    <w:qFormat/>
    <w:rsid w:val="00622FDD"/>
    <w:pPr>
      <w:numPr>
        <w:ilvl w:val="0"/>
        <w:numId w:val="0"/>
      </w:numPr>
      <w:ind w:left="720"/>
    </w:pPr>
  </w:style>
  <w:style w:type="paragraph" w:customStyle="1" w:styleId="AddressLine">
    <w:name w:val="Address Line"/>
    <w:basedOn w:val="Paragraph"/>
    <w:qFormat/>
    <w:rsid w:val="00622FDD"/>
  </w:style>
  <w:style w:type="paragraph" w:styleId="Date">
    <w:name w:val="Date"/>
    <w:basedOn w:val="Paragraph"/>
    <w:qFormat/>
    <w:rsid w:val="00622FDD"/>
  </w:style>
  <w:style w:type="paragraph" w:customStyle="1" w:styleId="SalutationPara">
    <w:name w:val="Salutation Para"/>
    <w:basedOn w:val="Paragraph"/>
    <w:next w:val="Paragraph"/>
    <w:qFormat/>
    <w:rsid w:val="00622FDD"/>
    <w:pPr>
      <w:spacing w:before="240"/>
    </w:pPr>
  </w:style>
  <w:style w:type="character" w:styleId="FollowedHyperlink">
    <w:name w:val="FollowedHyperlink"/>
    <w:basedOn w:val="DefaultParagraphFont"/>
    <w:uiPriority w:val="99"/>
    <w:semiHidden/>
    <w:unhideWhenUsed/>
    <w:rsid w:val="00622FDD"/>
    <w:rPr>
      <w:i/>
      <w:color w:val="000000"/>
      <w:u w:val="single"/>
    </w:rPr>
  </w:style>
  <w:style w:type="character" w:customStyle="1" w:styleId="DefTerm">
    <w:name w:val="DefTerm"/>
    <w:basedOn w:val="DefaultParagraphFont"/>
    <w:uiPriority w:val="1"/>
    <w:qFormat/>
    <w:rsid w:val="00622FDD"/>
    <w:rPr>
      <w:b/>
      <w:color w:val="000000"/>
    </w:rPr>
  </w:style>
  <w:style w:type="table" w:customStyle="1" w:styleId="ShadedTable">
    <w:name w:val="Shaded Table"/>
    <w:basedOn w:val="TableNormal"/>
    <w:uiPriority w:val="99"/>
    <w:rsid w:val="00622FDD"/>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Letterhead">
    <w:name w:val="Letterhead"/>
    <w:basedOn w:val="Paragraph"/>
    <w:qFormat/>
    <w:rsid w:val="00622FDD"/>
    <w:rPr>
      <w:i/>
    </w:rPr>
  </w:style>
  <w:style w:type="paragraph" w:customStyle="1" w:styleId="LetterTitle">
    <w:name w:val="Letter Title"/>
    <w:basedOn w:val="Paragraph"/>
    <w:qFormat/>
    <w:rsid w:val="00622FDD"/>
    <w:rPr>
      <w:b/>
    </w:rPr>
  </w:style>
  <w:style w:type="paragraph" w:customStyle="1" w:styleId="LongQuestionPara">
    <w:name w:val="Long Question Para"/>
    <w:basedOn w:val="Paragraph"/>
    <w:link w:val="LongQuestionParaChar"/>
    <w:rsid w:val="00622FDD"/>
    <w:pPr>
      <w:numPr>
        <w:numId w:val="12"/>
      </w:numPr>
      <w:spacing w:before="240" w:after="240" w:line="240" w:lineRule="auto"/>
      <w:outlineLvl w:val="1"/>
    </w:pPr>
    <w:rPr>
      <w:sz w:val="20"/>
      <w:lang w:val="en-US"/>
    </w:rPr>
  </w:style>
  <w:style w:type="character" w:customStyle="1" w:styleId="LongQuestionParaChar">
    <w:name w:val="Long Question Para Char"/>
    <w:basedOn w:val="DefaultParagraphFont"/>
    <w:link w:val="LongQuestionPara"/>
    <w:rsid w:val="00622FDD"/>
    <w:rPr>
      <w:rFonts w:ascii="Arial" w:eastAsia="Arial Unicode MS" w:hAnsi="Arial" w:cs="Arial"/>
      <w:color w:val="000000"/>
      <w:sz w:val="20"/>
      <w:szCs w:val="20"/>
      <w:lang w:val="en-US" w:eastAsia="en-US"/>
    </w:rPr>
  </w:style>
  <w:style w:type="paragraph" w:customStyle="1" w:styleId="ShortQuestionPara">
    <w:name w:val="Short Question Para"/>
    <w:basedOn w:val="Paragraph"/>
    <w:link w:val="ShortQuestionParaChar"/>
    <w:rsid w:val="00622FDD"/>
    <w:pPr>
      <w:shd w:val="clear" w:color="auto" w:fill="D9D9D9" w:themeFill="background1" w:themeFillShade="D9"/>
      <w:tabs>
        <w:tab w:val="left" w:pos="270"/>
      </w:tabs>
      <w:spacing w:after="40" w:line="240" w:lineRule="auto"/>
      <w:outlineLvl w:val="1"/>
    </w:pPr>
    <w:rPr>
      <w:bCs/>
      <w:sz w:val="20"/>
      <w:lang w:val="en-US"/>
    </w:rPr>
  </w:style>
  <w:style w:type="character" w:customStyle="1" w:styleId="ShortQuestionParaChar">
    <w:name w:val="Short Question Para Char"/>
    <w:basedOn w:val="DefaultParagraphFont"/>
    <w:link w:val="ShortQuestionPara"/>
    <w:rsid w:val="00622FDD"/>
    <w:rPr>
      <w:rFonts w:ascii="Arial" w:eastAsia="Arial Unicode MS" w:hAnsi="Arial" w:cs="Arial"/>
      <w:bCs/>
      <w:color w:val="000000"/>
      <w:sz w:val="20"/>
      <w:szCs w:val="20"/>
      <w:shd w:val="clear" w:color="auto" w:fill="D9D9D9" w:themeFill="background1" w:themeFillShade="D9"/>
      <w:lang w:val="en-US" w:eastAsia="en-US"/>
    </w:rPr>
  </w:style>
  <w:style w:type="paragraph" w:customStyle="1" w:styleId="811D3A974D454A258B71E3C4DE24C4F210">
    <w:name w:val="811D3A974D454A258B71E3C4DE24C4F210"/>
    <w:rsid w:val="009F0D36"/>
    <w:pPr>
      <w:spacing w:after="120" w:line="240" w:lineRule="auto"/>
    </w:pPr>
    <w:rPr>
      <w:rFonts w:ascii="Arial" w:eastAsia="Arial Unicode MS" w:hAnsi="Arial" w:cs="Arial"/>
      <w:color w:val="000000"/>
      <w:sz w:val="24"/>
      <w:lang w:val="en-US" w:eastAsia="en-US"/>
    </w:rPr>
  </w:style>
  <w:style w:type="paragraph" w:customStyle="1" w:styleId="ListParagraphLevel3">
    <w:name w:val="List Paragraph Level 3"/>
    <w:qFormat/>
    <w:rsid w:val="00622FDD"/>
    <w:pPr>
      <w:spacing w:after="120" w:line="240" w:lineRule="auto"/>
      <w:ind w:left="2160"/>
    </w:pPr>
    <w:rPr>
      <w:rFonts w:ascii="Times New Roman" w:eastAsia="Times New Roman" w:hAnsi="Times New Roman" w:cs="Times New Roman"/>
      <w:color w:val="000000"/>
      <w:sz w:val="24"/>
      <w:szCs w:val="20"/>
      <w:lang w:eastAsia="en-US"/>
    </w:rPr>
  </w:style>
  <w:style w:type="paragraph" w:customStyle="1" w:styleId="DocumentTitle">
    <w:name w:val="Document Title"/>
    <w:basedOn w:val="Paragraph"/>
    <w:qFormat/>
    <w:rsid w:val="00622FDD"/>
    <w:pPr>
      <w:jc w:val="center"/>
    </w:pPr>
    <w:rPr>
      <w:sz w:val="28"/>
    </w:rPr>
  </w:style>
  <w:style w:type="paragraph" w:customStyle="1" w:styleId="Title-Clause">
    <w:name w:val="Title - Clause"/>
    <w:aliases w:val="BIWS Heading 1"/>
    <w:basedOn w:val="Normal"/>
    <w:rsid w:val="00622FDD"/>
    <w:pPr>
      <w:keepNext/>
      <w:tabs>
        <w:tab w:val="num" w:pos="720"/>
      </w:tabs>
      <w:spacing w:before="240" w:after="240" w:line="300" w:lineRule="atLeast"/>
      <w:ind w:left="720" w:hanging="720"/>
      <w:jc w:val="both"/>
      <w:outlineLvl w:val="0"/>
    </w:pPr>
    <w:rPr>
      <w:rFonts w:eastAsia="Arial Unicode MS"/>
      <w:b/>
      <w:kern w:val="28"/>
      <w:szCs w:val="20"/>
      <w:lang w:eastAsia="en-US"/>
    </w:rPr>
  </w:style>
  <w:style w:type="paragraph" w:customStyle="1" w:styleId="Para-Clause-nonum">
    <w:name w:val="Para - Clause - no num"/>
    <w:aliases w:val="Body  clause"/>
    <w:basedOn w:val="Normal"/>
    <w:next w:val="Title-Clause"/>
    <w:rsid w:val="00622FDD"/>
    <w:pPr>
      <w:spacing w:before="120" w:after="120" w:line="300" w:lineRule="atLeast"/>
      <w:ind w:left="720"/>
      <w:jc w:val="both"/>
    </w:pPr>
    <w:rPr>
      <w:rFonts w:eastAsia="Arial Unicode MS"/>
      <w:szCs w:val="20"/>
      <w:lang w:eastAsia="en-US"/>
    </w:rPr>
  </w:style>
  <w:style w:type="paragraph" w:customStyle="1" w:styleId="Para-Clause">
    <w:name w:val="Para - Clause"/>
    <w:basedOn w:val="Title-Clause"/>
    <w:qFormat/>
    <w:rsid w:val="00622FDD"/>
    <w:pPr>
      <w:spacing w:before="120"/>
    </w:pPr>
    <w:rPr>
      <w:b w:val="0"/>
    </w:rPr>
  </w:style>
  <w:style w:type="paragraph" w:customStyle="1" w:styleId="CoversheetParagraph">
    <w:name w:val="Coversheet Paragraph"/>
    <w:basedOn w:val="Normal"/>
    <w:autoRedefine/>
    <w:rsid w:val="00622FDD"/>
    <w:pPr>
      <w:spacing w:after="0" w:line="300" w:lineRule="atLeast"/>
      <w:jc w:val="center"/>
    </w:pPr>
    <w:rPr>
      <w:rFonts w:ascii="Times New Roman" w:eastAsia="Times New Roman" w:hAnsi="Times New Roman" w:cs="Times New Roman"/>
      <w:szCs w:val="20"/>
      <w:lang w:eastAsia="en-US"/>
    </w:rPr>
  </w:style>
  <w:style w:type="paragraph" w:customStyle="1" w:styleId="CoversheetIntro">
    <w:name w:val="Coversheet Intro"/>
    <w:basedOn w:val="CoversheetTitle"/>
    <w:qFormat/>
    <w:rsid w:val="00622FDD"/>
    <w:rPr>
      <w:smallCaps w:val="0"/>
      <w:sz w:val="22"/>
    </w:rPr>
  </w:style>
  <w:style w:type="paragraph" w:customStyle="1" w:styleId="CoversheetStaticText">
    <w:name w:val="Coversheet Static Text"/>
    <w:basedOn w:val="CoversheetIntro"/>
    <w:qFormat/>
    <w:rsid w:val="00622FDD"/>
    <w:rPr>
      <w:b w:val="0"/>
    </w:rPr>
  </w:style>
  <w:style w:type="paragraph" w:customStyle="1" w:styleId="CoversheetParty">
    <w:name w:val="Coversheet Party"/>
    <w:basedOn w:val="CoversheetIntro"/>
    <w:qFormat/>
    <w:rsid w:val="00622FDD"/>
  </w:style>
  <w:style w:type="paragraph" w:customStyle="1" w:styleId="NoNumUntitledClause">
    <w:name w:val="No Num Untitled Clause"/>
    <w:basedOn w:val="UntitledClause"/>
    <w:qFormat/>
    <w:rsid w:val="00622FDD"/>
    <w:pPr>
      <w:numPr>
        <w:numId w:val="0"/>
      </w:numPr>
      <w:ind w:left="720"/>
    </w:pPr>
  </w:style>
  <w:style w:type="paragraph" w:customStyle="1" w:styleId="BackgroundSubclause1">
    <w:name w:val="Background Subclause1"/>
    <w:basedOn w:val="Background"/>
    <w:qFormat/>
    <w:rsid w:val="00622FDD"/>
    <w:pPr>
      <w:numPr>
        <w:ilvl w:val="1"/>
      </w:numPr>
    </w:pPr>
  </w:style>
  <w:style w:type="paragraph" w:customStyle="1" w:styleId="BackgroundSubclause2">
    <w:name w:val="Background Subclause2"/>
    <w:basedOn w:val="Background"/>
    <w:qFormat/>
    <w:rsid w:val="00622FDD"/>
    <w:pPr>
      <w:numPr>
        <w:ilvl w:val="3"/>
      </w:numPr>
    </w:pPr>
  </w:style>
  <w:style w:type="paragraph" w:customStyle="1" w:styleId="HeadingLevel2CQA">
    <w:name w:val="Heading Level 2 CQA"/>
    <w:basedOn w:val="HeadingLevel2"/>
    <w:qFormat/>
    <w:rsid w:val="00622FDD"/>
  </w:style>
  <w:style w:type="paragraph" w:customStyle="1" w:styleId="ClauseBullet1">
    <w:name w:val="Clause Bullet 1"/>
    <w:basedOn w:val="ParaClause"/>
    <w:qFormat/>
    <w:rsid w:val="00622FDD"/>
    <w:pPr>
      <w:numPr>
        <w:numId w:val="13"/>
      </w:numPr>
      <w:ind w:left="1077" w:hanging="357"/>
      <w:outlineLvl w:val="0"/>
    </w:pPr>
  </w:style>
  <w:style w:type="paragraph" w:customStyle="1" w:styleId="ClauseBullet2">
    <w:name w:val="Clause Bullet 2"/>
    <w:basedOn w:val="ParaClause"/>
    <w:qFormat/>
    <w:rsid w:val="00622FDD"/>
    <w:pPr>
      <w:numPr>
        <w:numId w:val="14"/>
      </w:numPr>
      <w:ind w:left="1434" w:hanging="357"/>
      <w:outlineLvl w:val="1"/>
    </w:pPr>
  </w:style>
  <w:style w:type="paragraph" w:customStyle="1" w:styleId="subclause1Bullet1">
    <w:name w:val="subclause 1 Bullet 1"/>
    <w:basedOn w:val="Parasubclause1"/>
    <w:qFormat/>
    <w:rsid w:val="00622FDD"/>
    <w:pPr>
      <w:numPr>
        <w:numId w:val="15"/>
      </w:numPr>
      <w:ind w:left="1077" w:hanging="357"/>
    </w:pPr>
  </w:style>
  <w:style w:type="paragraph" w:customStyle="1" w:styleId="subclause2Bullet1">
    <w:name w:val="subclause 2 Bullet 1"/>
    <w:basedOn w:val="Parasubclause2"/>
    <w:qFormat/>
    <w:rsid w:val="00622FDD"/>
    <w:pPr>
      <w:numPr>
        <w:numId w:val="17"/>
      </w:numPr>
      <w:ind w:left="1434" w:hanging="357"/>
    </w:pPr>
  </w:style>
  <w:style w:type="paragraph" w:customStyle="1" w:styleId="subclause3Bullet1">
    <w:name w:val="subclause 3 Bullet 1"/>
    <w:basedOn w:val="Parasubclause3"/>
    <w:qFormat/>
    <w:rsid w:val="00622FDD"/>
    <w:pPr>
      <w:numPr>
        <w:numId w:val="16"/>
      </w:numPr>
      <w:ind w:left="2273" w:hanging="357"/>
    </w:pPr>
  </w:style>
  <w:style w:type="paragraph" w:customStyle="1" w:styleId="subclause1Bullet2">
    <w:name w:val="subclause 1 Bullet 2"/>
    <w:basedOn w:val="Parasubclause1"/>
    <w:qFormat/>
    <w:rsid w:val="00622FDD"/>
    <w:pPr>
      <w:numPr>
        <w:numId w:val="18"/>
      </w:numPr>
      <w:ind w:left="1434" w:hanging="357"/>
    </w:pPr>
  </w:style>
  <w:style w:type="paragraph" w:customStyle="1" w:styleId="subclause2Bullet2">
    <w:name w:val="subclause 2 Bullet 2"/>
    <w:basedOn w:val="Parasubclause2"/>
    <w:qFormat/>
    <w:rsid w:val="00622FDD"/>
    <w:pPr>
      <w:numPr>
        <w:numId w:val="19"/>
      </w:numPr>
      <w:ind w:left="2273" w:hanging="357"/>
    </w:pPr>
  </w:style>
  <w:style w:type="paragraph" w:customStyle="1" w:styleId="subclause3Bullet2">
    <w:name w:val="subclause 3 Bullet 2"/>
    <w:basedOn w:val="Parasubclause3"/>
    <w:qFormat/>
    <w:rsid w:val="00622FDD"/>
    <w:pPr>
      <w:numPr>
        <w:numId w:val="20"/>
      </w:numPr>
      <w:ind w:left="2982" w:hanging="357"/>
    </w:pPr>
  </w:style>
  <w:style w:type="paragraph" w:customStyle="1" w:styleId="DefinedTermBullet">
    <w:name w:val="Defined Term Bullet"/>
    <w:basedOn w:val="DefinedTermPara"/>
    <w:qFormat/>
    <w:rsid w:val="00622FDD"/>
    <w:pPr>
      <w:numPr>
        <w:numId w:val="21"/>
      </w:numPr>
    </w:pPr>
  </w:style>
  <w:style w:type="paragraph" w:customStyle="1" w:styleId="DefinedTermNumber">
    <w:name w:val="Defined Term Number"/>
    <w:basedOn w:val="DefinedTermPara"/>
    <w:qFormat/>
    <w:rsid w:val="00622FDD"/>
    <w:pPr>
      <w:numPr>
        <w:ilvl w:val="1"/>
      </w:numPr>
    </w:pPr>
  </w:style>
  <w:style w:type="paragraph" w:customStyle="1" w:styleId="AdditionalTitle">
    <w:name w:val="Additional Title"/>
    <w:basedOn w:val="Paragraph"/>
    <w:qFormat/>
    <w:rsid w:val="00622FDD"/>
    <w:pPr>
      <w:jc w:val="left"/>
    </w:pPr>
    <w:rPr>
      <w:b/>
      <w:sz w:val="24"/>
    </w:rPr>
  </w:style>
  <w:style w:type="character" w:customStyle="1" w:styleId="error">
    <w:name w:val="error"/>
    <w:basedOn w:val="DefaultParagraphFont"/>
    <w:rsid w:val="00622FDD"/>
    <w:rPr>
      <w:color w:val="000000"/>
    </w:rPr>
  </w:style>
  <w:style w:type="paragraph" w:customStyle="1" w:styleId="NoNumUntitledsubclause1">
    <w:name w:val="No Num Untitled subclause 1"/>
    <w:basedOn w:val="Untitledsubclause1"/>
    <w:qFormat/>
    <w:rsid w:val="00622FDD"/>
    <w:pPr>
      <w:numPr>
        <w:ilvl w:val="0"/>
        <w:numId w:val="0"/>
      </w:numPr>
      <w:ind w:left="720"/>
    </w:pPr>
  </w:style>
  <w:style w:type="paragraph" w:customStyle="1" w:styleId="BackgroundParaClause">
    <w:name w:val="Background Para Clause"/>
    <w:basedOn w:val="Background"/>
    <w:qFormat/>
    <w:rsid w:val="00622FDD"/>
    <w:pPr>
      <w:numPr>
        <w:numId w:val="0"/>
      </w:numPr>
    </w:pPr>
  </w:style>
  <w:style w:type="paragraph" w:customStyle="1" w:styleId="BackgroundParaSubclause1">
    <w:name w:val="Background Para Subclause1"/>
    <w:basedOn w:val="BackgroundSubclause1"/>
    <w:qFormat/>
    <w:rsid w:val="00622FDD"/>
    <w:pPr>
      <w:numPr>
        <w:ilvl w:val="0"/>
        <w:numId w:val="0"/>
      </w:numPr>
      <w:ind w:left="994"/>
    </w:pPr>
    <w:rPr>
      <w:lang w:val="en-US"/>
    </w:rPr>
  </w:style>
  <w:style w:type="paragraph" w:customStyle="1" w:styleId="BackgroundParaSubclause2">
    <w:name w:val="Background Para Subclause2"/>
    <w:basedOn w:val="BackgroundSubclause2"/>
    <w:qFormat/>
    <w:rsid w:val="00622FDD"/>
    <w:pPr>
      <w:numPr>
        <w:ilvl w:val="0"/>
        <w:numId w:val="0"/>
      </w:numPr>
      <w:ind w:left="1701"/>
    </w:pPr>
    <w:rPr>
      <w:lang w:val="en-US"/>
    </w:rPr>
  </w:style>
  <w:style w:type="paragraph" w:customStyle="1" w:styleId="ClauseBulletPara">
    <w:name w:val="Clause Bullet Para"/>
    <w:basedOn w:val="ClauseBullet1"/>
    <w:qFormat/>
    <w:rsid w:val="00622FDD"/>
    <w:pPr>
      <w:numPr>
        <w:numId w:val="0"/>
      </w:numPr>
      <w:ind w:left="1080"/>
    </w:pPr>
    <w:rPr>
      <w:lang w:val="en-US"/>
    </w:rPr>
  </w:style>
  <w:style w:type="paragraph" w:customStyle="1" w:styleId="ClauseBullet2Para">
    <w:name w:val="Clause Bullet 2 Para"/>
    <w:basedOn w:val="ClauseBullet2"/>
    <w:qFormat/>
    <w:rsid w:val="00622FDD"/>
    <w:pPr>
      <w:numPr>
        <w:numId w:val="0"/>
      </w:numPr>
      <w:ind w:left="1440"/>
    </w:pPr>
    <w:rPr>
      <w:lang w:val="en-US"/>
    </w:rPr>
  </w:style>
  <w:style w:type="paragraph" w:customStyle="1" w:styleId="ACTJurisdictionCheckList">
    <w:name w:val="ACTJurisdictionCheckList"/>
    <w:basedOn w:val="Normal"/>
    <w:rsid w:val="00622FDD"/>
    <w:pPr>
      <w:spacing w:after="120" w:line="300" w:lineRule="atLeast"/>
    </w:pPr>
    <w:rPr>
      <w:rFonts w:eastAsia="Arial Unicode MS"/>
      <w:b/>
      <w:sz w:val="28"/>
    </w:rPr>
  </w:style>
  <w:style w:type="paragraph" w:customStyle="1" w:styleId="JurisdictionDraftingnoteTitle">
    <w:name w:val="Jurisdiction Draftingnote Title"/>
    <w:basedOn w:val="DraftingnoteTitle"/>
    <w:qFormat/>
    <w:rsid w:val="00622FDD"/>
  </w:style>
  <w:style w:type="paragraph" w:customStyle="1" w:styleId="EmptyClausePara">
    <w:name w:val="Empty Clause Para"/>
    <w:basedOn w:val="IgnoredSpacing"/>
    <w:qFormat/>
    <w:rsid w:val="00622FDD"/>
  </w:style>
  <w:style w:type="paragraph" w:styleId="ListParagraph">
    <w:name w:val="List Paragraph"/>
    <w:basedOn w:val="Normal"/>
    <w:uiPriority w:val="34"/>
    <w:qFormat/>
    <w:rsid w:val="00622FDD"/>
    <w:pPr>
      <w:ind w:left="720"/>
      <w:contextualSpacing/>
    </w:pPr>
  </w:style>
  <w:style w:type="paragraph" w:customStyle="1" w:styleId="ScheduleTitlesubclause1">
    <w:name w:val="Schedule Title subclause1"/>
    <w:basedOn w:val="ScheduleUntitledsubclause1"/>
    <w:qFormat/>
    <w:rsid w:val="00622FDD"/>
    <w:pPr>
      <w:spacing w:before="120"/>
    </w:pPr>
    <w:rPr>
      <w:b/>
    </w:rPr>
  </w:style>
  <w:style w:type="paragraph" w:customStyle="1" w:styleId="BulletList1Pattern">
    <w:name w:val="Bullet List 1 + Pattern"/>
    <w:basedOn w:val="BulletList1"/>
    <w:qFormat/>
    <w:rsid w:val="00622FDD"/>
    <w:pPr>
      <w:shd w:val="clear" w:color="auto" w:fill="D9D9D9" w:themeFill="background1" w:themeFillShade="D9"/>
      <w:spacing w:after="120" w:line="240" w:lineRule="auto"/>
      <w:ind w:left="714" w:hanging="357"/>
    </w:pPr>
  </w:style>
  <w:style w:type="paragraph" w:customStyle="1" w:styleId="BulletList2Pattern">
    <w:name w:val="Bullet List 2 + Pattern"/>
    <w:basedOn w:val="BulletList2"/>
    <w:qFormat/>
    <w:rsid w:val="00622FDD"/>
    <w:pPr>
      <w:shd w:val="clear" w:color="auto" w:fill="D9D9D9" w:themeFill="background1" w:themeFillShade="D9"/>
      <w:ind w:left="1077"/>
    </w:pPr>
  </w:style>
  <w:style w:type="character" w:customStyle="1" w:styleId="UnresolvedMention1">
    <w:name w:val="Unresolved Mention1"/>
    <w:basedOn w:val="DefaultParagraphFont"/>
    <w:uiPriority w:val="99"/>
    <w:semiHidden/>
    <w:unhideWhenUsed/>
    <w:rsid w:val="00C946DF"/>
    <w:rPr>
      <w:color w:val="000000"/>
      <w:shd w:val="clear" w:color="auto" w:fill="E6E6E6"/>
    </w:rPr>
  </w:style>
  <w:style w:type="character" w:styleId="CommentReference">
    <w:name w:val="annotation reference"/>
    <w:basedOn w:val="DefaultParagraphFont"/>
    <w:uiPriority w:val="99"/>
    <w:semiHidden/>
    <w:unhideWhenUsed/>
    <w:rsid w:val="0051445E"/>
    <w:rPr>
      <w:color w:val="000000"/>
      <w:sz w:val="16"/>
      <w:szCs w:val="16"/>
    </w:rPr>
  </w:style>
  <w:style w:type="paragraph" w:styleId="CommentText">
    <w:name w:val="annotation text"/>
    <w:basedOn w:val="Normal"/>
    <w:link w:val="CommentTextChar"/>
    <w:uiPriority w:val="99"/>
    <w:unhideWhenUsed/>
    <w:rsid w:val="0051445E"/>
    <w:pPr>
      <w:spacing w:line="240" w:lineRule="auto"/>
    </w:pPr>
    <w:rPr>
      <w:sz w:val="20"/>
      <w:szCs w:val="20"/>
    </w:rPr>
  </w:style>
  <w:style w:type="character" w:customStyle="1" w:styleId="CommentTextChar">
    <w:name w:val="Comment Text Char"/>
    <w:basedOn w:val="DefaultParagraphFont"/>
    <w:link w:val="CommentText"/>
    <w:uiPriority w:val="99"/>
    <w:rsid w:val="0051445E"/>
    <w:rPr>
      <w:color w:val="000000"/>
      <w:sz w:val="20"/>
      <w:szCs w:val="20"/>
    </w:rPr>
  </w:style>
  <w:style w:type="paragraph" w:styleId="CommentSubject">
    <w:name w:val="annotation subject"/>
    <w:basedOn w:val="CommentText"/>
    <w:next w:val="CommentText"/>
    <w:link w:val="CommentSubjectChar"/>
    <w:uiPriority w:val="99"/>
    <w:semiHidden/>
    <w:unhideWhenUsed/>
    <w:rsid w:val="0051445E"/>
    <w:rPr>
      <w:b/>
      <w:bCs/>
    </w:rPr>
  </w:style>
  <w:style w:type="character" w:customStyle="1" w:styleId="CommentSubjectChar">
    <w:name w:val="Comment Subject Char"/>
    <w:basedOn w:val="CommentTextChar"/>
    <w:link w:val="CommentSubject"/>
    <w:uiPriority w:val="99"/>
    <w:semiHidden/>
    <w:rsid w:val="0051445E"/>
    <w:rPr>
      <w:b/>
      <w:bCs/>
      <w:color w:val="000000"/>
      <w:sz w:val="20"/>
      <w:szCs w:val="20"/>
    </w:rPr>
  </w:style>
  <w:style w:type="paragraph" w:styleId="Revision">
    <w:name w:val="Revision"/>
    <w:hidden/>
    <w:uiPriority w:val="99"/>
    <w:semiHidden/>
    <w:rsid w:val="00BB2B2B"/>
    <w:pPr>
      <w:spacing w:after="0" w:line="240" w:lineRule="auto"/>
    </w:pPr>
    <w:rPr>
      <w:color w:val="000000"/>
    </w:rPr>
  </w:style>
  <w:style w:type="paragraph" w:customStyle="1" w:styleId="SectorSpecificNoteTitle">
    <w:name w:val="Sector Specific Note Title"/>
    <w:basedOn w:val="JurisdictionDraftingnoteTitle"/>
    <w:qFormat/>
    <w:rsid w:val="00622FDD"/>
  </w:style>
  <w:style w:type="table" w:customStyle="1" w:styleId="ShadedTable1">
    <w:name w:val="Shaded Table1"/>
    <w:basedOn w:val="TableNormal"/>
    <w:uiPriority w:val="99"/>
    <w:rsid w:val="00622FDD"/>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IgnoredEmptysubclause">
    <w:name w:val="Ignored Empty subclause"/>
    <w:basedOn w:val="Normal"/>
    <w:link w:val="IgnoredEmptysubclauseChar"/>
    <w:qFormat/>
    <w:rsid w:val="00622FDD"/>
  </w:style>
  <w:style w:type="character" w:customStyle="1" w:styleId="IgnoredEmptysubclauseChar">
    <w:name w:val="Ignored Empty subclause Char"/>
    <w:basedOn w:val="DefaultParagraphFont"/>
    <w:link w:val="IgnoredEmptysubclause"/>
    <w:rsid w:val="00622FDD"/>
    <w:rPr>
      <w:color w:val="000000"/>
    </w:rPr>
  </w:style>
  <w:style w:type="paragraph" w:customStyle="1" w:styleId="FE9FEA9CC0E94E0FA5EFE209CA58453E">
    <w:name w:val="FE9FEA9CC0E94E0FA5EFE209CA58453E"/>
    <w:rsid w:val="009D0341"/>
    <w:pPr>
      <w:spacing w:after="160" w:line="259" w:lineRule="auto"/>
    </w:pPr>
    <w:rPr>
      <w:color w:val="000000"/>
      <w:lang w:val="en-US" w:eastAsia="en-US"/>
    </w:rPr>
  </w:style>
  <w:style w:type="paragraph" w:styleId="TOC1">
    <w:name w:val="toc 1"/>
    <w:basedOn w:val="Normal"/>
    <w:next w:val="Normal"/>
    <w:autoRedefine/>
    <w:rsid w:val="00805BCE"/>
    <w:pPr>
      <w:spacing w:after="100" w:line="240" w:lineRule="auto"/>
    </w:pPr>
  </w:style>
  <w:style w:type="paragraph" w:customStyle="1" w:styleId="font8">
    <w:name w:val="font_8"/>
    <w:basedOn w:val="Normal"/>
    <w:rsid w:val="00DB46DB"/>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NoSpacing">
    <w:name w:val="No Spacing"/>
    <w:uiPriority w:val="1"/>
    <w:qFormat/>
    <w:rsid w:val="00627C85"/>
    <w:pPr>
      <w:spacing w:after="0" w:line="240" w:lineRule="auto"/>
    </w:pPr>
    <w:rPr>
      <w:rFonts w:eastAsiaTheme="minorHAnsi"/>
      <w:lang w:eastAsia="en-US"/>
    </w:rPr>
  </w:style>
  <w:style w:type="character" w:styleId="UnresolvedMention">
    <w:name w:val="Unresolved Mention"/>
    <w:basedOn w:val="DefaultParagraphFont"/>
    <w:uiPriority w:val="99"/>
    <w:rsid w:val="007F3E1C"/>
    <w:rPr>
      <w:color w:val="605E5C"/>
      <w:shd w:val="clear" w:color="auto" w:fill="E1DFDD"/>
    </w:rPr>
  </w:style>
  <w:style w:type="character" w:styleId="Strong">
    <w:name w:val="Strong"/>
    <w:basedOn w:val="DefaultParagraphFont"/>
    <w:uiPriority w:val="22"/>
    <w:qFormat/>
    <w:rsid w:val="007F50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340808">
      <w:bodyDiv w:val="1"/>
      <w:marLeft w:val="0"/>
      <w:marRight w:val="0"/>
      <w:marTop w:val="0"/>
      <w:marBottom w:val="0"/>
      <w:divBdr>
        <w:top w:val="none" w:sz="0" w:space="0" w:color="auto"/>
        <w:left w:val="none" w:sz="0" w:space="0" w:color="auto"/>
        <w:bottom w:val="none" w:sz="0" w:space="0" w:color="auto"/>
        <w:right w:val="none" w:sz="0" w:space="0" w:color="auto"/>
      </w:divBdr>
    </w:div>
    <w:div w:id="1627618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ns30:Sourc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n-document xmlns:xsd="http://www.w3.org/2001/XMLSchema" xmlns:xsi="http://www.w3.org/2001/XMLSchema-instance" guid="0" synced="true" validated="true">
  <n-docbody>
    <standard.doc precedenttype="agreement">
      <prelim>
        <product.name>product.name0</product.name>
        <title>Short form offline privacy notice (UK)</title>
        <author>
          <link href="https://uk.practicallaw.thomsonreuters.com/Browse/Home/About/OurteamDataProtection" style="ACTLinkURL">
            <ital>Practical Law Data Protection</ital>
          </link>
        </author>
        <resource.type>Standard documents</resource.type>
        <juris>juris0</juris>
        <juris>juris1</juris>
      </prelim>
      <abstract>
        <para>
          <paratext>
            This is a short form privacy notice which complies with the retained EU law version of the General Data Protection Regulation (
            <ital>(EU) 2016/679</ital>
            ) (UK GDPR) and the Data Protection Act 2018 (DPA 2018) when personal data is collected from the data subject. It may be used offline as part of a layered notice in conjunction with 
            <link href="w-013-3605" style="ACTLinkPLCtoPLC">
              <ital>Standard document, Website privacy policy (UK)</ital>
            </link>
            , as use on its own will not satisfy the UK GDPR's transparency requirements. For a short form online privacy notice, see 
            <link href="w-014-8428" style="ACTLinkPLCtoPLC">
              <ital>Standard document, Short form online privacy notice (UK)</ital>
            </link>
            .
          </paratext>
        </para>
      </abstract>
      <toc.identifier hasToc="true"/>
      <body>
        <drafting.note id="a990358" jurisdiction="">
          <head align="left" preservecase="true">
            <headtext>About this document</headtext>
          </head>
          <division id="a000001" level="1">
            <para>
              <paratext>
                The UK data protection regime comprises the 
                <link href="w-027-1020" style="ACTLinkPLCtoPLC">
                  <ital>UK GDPR</ital>
                </link>
                 (that is, the 
                <link href="w-019-6282" style="ACTLinkPLCtoPLC">
                  <ital>retained EU law</ital>
                </link>
                 version of the 
                <link href="6-631-1875" style="ACTLinkPLCtoPLC">
                  <ital>General Data Protection Regulation ((EU) 2016/679)</ital>
                </link>
                 (
                <link href="w-026-8528" style="ACTLinkPLCtoPLC">
                  <ital>UK GDPR</ital>
                </link>
                )), along with the 
                <link href="w-014-9417" style="ACTLinkPLCtoPLC">
                  <ital>Data Protection Act 2018</ital>
                </link>
                 (DPA 2018) and the 
                <link href="1-507-2637" style="ACTLinkPLCtoPLC">
                  <ital>Privacy and Electronic Communications (EC Directive) Regulations 2003 (SI 2003/2426)</ital>
                </link>
                 (PECR).
              </paratext>
            </para>
            <para>
              <paratext>
                This resource reflects current UK data protection legislation, but it will be affected by the government's proposals for legislative reform of the UK data protection regime when enacted (see 
                <link href="w-010-6097" style="ACTLinkPLCtoPLC">
                  <ital>UK data protection legislation tracker</ital>
                </link>
                 for details).
              </paratext>
            </para>
            <para>
              <paratext>
                As the 
                <link href="w-026-8527" style="ACTLinkPLCtoPLC">
                  <ital>EU GDPR</ital>
                </link>
                 has extraterritorial effect (see Article 3 of the EU GDPR), the EU GDPR may also apply to UK 
                <link href="5-107-5723" style="ACTLinkPLCtoPLC">
                  <ital>controllers</ital>
                </link>
                 or 
                <link href="2-384-8947" style="ACTLinkPLCtoPLC">
                  <ital>processors</ital>
                </link>
                 who:
              </paratext>
            </para>
            <list type="bulleted">
              <list.item>
                <para>
                  <paratext>Have an establishment in the EU.</paratext>
                </para>
              </list.item>
              <list.item>
                <para>
                  <paratext>
                    Offer goods or services to 
                    <link href="0-107-5725" style="ACTLinkPLCtoPLC">
                      <ital>data subjects</ital>
                    </link>
                     in the EU.
                  </paratext>
                </para>
              </list.item>
              <list.item>
                <para>
                  <paratext>Monitor the behaviour of data subjects as far as their behaviour takes place within the EU.</paratext>
                </para>
              </list.item>
            </list>
            <para>
              <paratext>
                These organisations may therefore find themselves subject to dual data protection regulatory regimes under the UK GDPR and the EU GDPR. For more information, see 
                <link href="w-035-9188" style="ACTLinkPLCtoPLC">
                  <ital>Practice note, Processing personal data: applicability of EU GDPR and UK GDPR</ital>
                </link>
                .
              </paratext>
            </para>
            <para>
              <paratext>For the purposes of this document, we have assumed that we are dealing with an organisation based in the UK which does not provide goods or services to EU data subjects or monitor their behaviour. For that reason, we refer only to compliance with the DPA 2018 and the UK GDPR (as well as PECR where relevant).</paratext>
            </para>
            <division id="a177117" level="2">
              <head align="left" preservecase="true">
                <headtext>Legal requirements and guidance</headtext>
              </head>
              <para>
                <paratext>
                  Articles 13 and 14 of the 
                  <link href="http://www.practicallaw.com/w-027-1020" style="ACTLinkURL">
                    <ital>UK GDPR</ital>
                  </link>
                  <ital> </ital>
                  set out the transparency requirements for providing information to data subjects. For further details of the information which must be provided to the data subject by the controller when 
                  <link href="8-200-3413" style="ACTLinkPLCtoPLC">
                    <ital>personal data</ital>
                  </link>
                   is collected, see:
                </paratext>
              </para>
              <list type="bulleted">
                <list.item>
                  <para>
                    <paratext>
                      <link anchor="a894361" href="w-013-3757" style="ACTLinkPLCtoPLC">
                        <ital>Practice note, Overview of UK GDPR: Fair processing: information notices</ital>
                      </link>
                      .
                    </paratext>
                  </para>
                </list.item>
                <list.item>
                  <para>
                    <paratext>
                      <link href="w-039-3886" style="ACTLinkPLCtoPLC">
                        <ital>Checklist, Complying with the UK GDPR's transparency requirements</ital>
                      </link>
                      .
                    </paratext>
                  </para>
                </list.item>
                <list.item>
                  <para>
                    <paratext>
                      <link href="w-039-4444" style="ACTLinkPLCtoPLC">
                        <ital>Complying with the UK GDPR's transparency requirements toolkit</ital>
                      </link>
                      <ital>.</ital>
                    </paratext>
                  </para>
                </list.item>
              </list>
              <para>
                <paratext>
                  The 
                  <link href="3-107-6262" style="ACTLinkPLCtoPLC">
                    <ital>Information Commissioner's Office</ital>
                  </link>
                   (ICO) has published a chart which sets out what information must be provided (see 
                  <link href="https://ico.org.uk/for-organisations/uk-gdpr-guidance-and-resources/individual-rights/the-right-to-be-informed/" style="ACTLinkURL">
                    <ital>ICO: Right to be informed (detailed guidance)</ital>
                  </link>
                  ).
                </paratext>
              </para>
              <para>
                <paratext>
                  Where personal data is collected direct from a data subject, the information should be provided at the time the data is obtained (
                  <ital>Article 13, UK GDPR</ital>
                  ) (see 
                  <link anchor="a811051" href="w-013-3757" style="ACTLinkPLCtoPLC">
                    <ital>Practice note, Overview of UK GDPR: Data collected from the data subject</ital>
                  </link>
                  ) and 
                  <link anchor="a241342" href="w-039-3886" style="ACTLinkPLCtoPLC">
                    <ital>Checklist, Complying with the UK GDPR's transparency requirements: Understand the requirements for privacy information</ital>
                  </link>
                  ).
                </paratext>
              </para>
              <para>
                <paratext>
                  The required information must be provided in a concise, transparent, intelligible and easily accessible form, using clear and plain language, in particular for any information addressed specifically to a child (
                  <ital>Article 12, UK GDPR</ital>
                  ). The ICO suggests that the information should be communicated in a way that is effective for the target audience.
                </paratext>
              </para>
            </division>
            <division id="a514307" level="2">
              <head align="left" preservecase="true">
                <headtext>Layered approach</headtext>
              </head>
              <para>
                <paratext>This is not a stand-alone document and use on its own will not comply with the transparency requirements.</paratext>
              </para>
              <para>
                <paratext>
                  This is an example of the "layered approach" recommended by the ICO in its guidance on the right to information. While a layered approach is particularly suitable for an online context, it can be adapted for offline use (see 
                  <link href="https://ico.org.uk/for-organisations/uk-gdpr-guidance-and-resources/individual-rights/individual-rights/" style="ACTLinkURL">
                    <ital>ICO: Right to be informed </ital>
                  </link>
                   and 
                  <link href="https://ico.org.uk/for-organisations/uk-gdpr-guidance-and-resources/individual-rights/the-right-to-be-informed/" style="ACTLinkURL">
                    <ital>ICO: Right to be informed (detailed guidance)</ital>
                  </link>
                  ). As the ICO indicates, this allows a controller to provide the key information immediately and have more detailed information available elsewhere for those that want it. This is the "top layer" containing the key information such as the identity of the organisation, the personal data collected and the way in which it will be used (and why the controller needs it), with a link to a longer policy document. The ICO indicates that controllers have discretion as to what goes into each layer, based on their own knowledge of their data processing.
                </paratext>
              </para>
              <para>
                <paratext>
                  This short form document is designed to be used with 
                  <link href="w-013-3605" style="ACTLinkPLCtoPLC">
                    <ital>Standard document, Website privacy policy </ital>
                  </link>
                  <ital>(UK)</ital>
                  . However, although the ICO supports a layered approach, as it is for use in an offline context, the controller must carefully consider whether it is appropriate for the more detailed information to be online. The ICO recommends that it is good practice to use the same medium you use to collect personal data to deliver privacy information and, although it is common practice for offline notices to refer to more detail online, the controller must ensure a balance between providing sufficient information offline and ease of access to further detail. The organisation may wish to carry out user testing of its wording and approach and this is something the ICO recommends (see 
                  <link href="https://ico.org.uk/for-organisations/uk-gdpr-guidance-and-resources/individual-rights/the-right-to-be-informed/" style="ACTLinkURL">
                    <ital>ICO: Right to be informed (detailed guidance)</ital>
                  </link>
                  ).
                </paratext>
              </para>
            </division>
            <division id="a553142" level="2">
              <head align="left" preservecase="true">
                <headtext>Use of this notice</headtext>
              </head>
              <para>
                <paratext>Examples of when this short form offline notice could be used include where a data subject is providing basic information to enter a competition, or to request more information be sent to them, or on a contact details form such as those used by charities or local groups. It is designed to be as concise and short as possible for use offline, but organisations can add additional information or use a different layout depending on space.</paratext>
              </para>
              <para>
                <paratext>
                  This standard document deals with processing basic personal data with limited processing activities. It should be issued at the actual point that personal data is collected from the individual (see 
                  <link anchor="a145597" href="w-013-3757" style="ACTLinkPLCtoPLC">
                    <ital>Practice note, Overview of UK GDPR: Data protection principles: Data collected from the data subject</ital>
                  </link>
                  ).
                </paratext>
              </para>
              <para>
                <paratext>
                  For a short form online privacy notice, see 
                  <link href="w-014-8428" style="ACTLinkPLCtoPLC">
                    <ital>Standard document, Short form online privacy notice (UK)</ital>
                  </link>
                  .
                </paratext>
              </para>
            </division>
            <division id="a384948" level="2">
              <head align="left" preservecase="true">
                <headtext>Assumptions</headtext>
              </head>
              <para>
                <paratext>This standard document assumes:</paratext>
              </para>
              <list type="bulleted">
                <list.item>
                  <para>
                    <paratext>
                      This document is not used on its own but includes details of how to access the longer 
                      <link href="w-013-3605" style="ACTLinkPLCtoPLC">
                        <ital>Standard document, Website privacy policy </ital>
                      </link>
                      <ital>(UK)</ital>
                      .
                    </paratext>
                  </para>
                </list.item>
                <list.item>
                  <para>
                    <paratext>
                      Personal data is collected from the data subjects and not from third parties. For details of the further information to be provided to data subjects when information is collected from third parties, see 
                      <link anchor="a989655" href="w-013-3757" style="ACTLinkPLCtoPLC">
                        <ital>Practice note, Overview of UK GDPR: Data protection principles: Data collected from third parties</ital>
                      </link>
                      <ital>.</ital>
                    </paratext>
                  </para>
                </list.item>
                <list.item>
                  <para>
                    <paratext>
                      <link href="2-200-3468" style="ACTLinkPLCtoPLC">
                        <ital>Special categories of personal data</ital>
                      </link>
                       and criminal convictions data are not collected.
                    </paratext>
                  </para>
                </list.item>
                <list.item>
                  <para>
                    <paratext>
                      No 
                      <link href="w-014-8167" style="ACTLinkPLCtoPLC">
                        <ital>automated decision-making</ital>
                      </link>
                       or profiling takes place.
                    </paratext>
                  </para>
                </list.item>
                <list.item>
                  <para>
                    <paratext>
                      This document does not deal with cookies, which should be covered in a separate cookie policy online (see 
                      <link href="w-019-8333" style="ACTLinkPLCtoPLC">
                        <ital>Standard document, Cookie policy (UK)</ital>
                      </link>
                      ).
                    </paratext>
                  </para>
                </list.item>
                <list.item>
                  <para>
                    <paratext>
                      If used in conjunction with a competition or lottery, terms and conditions and compliance with relevant rules is dealt with separately (see, for example, 
                      <link href="8-506-7637" style="ACTLinkPLCtoPLC">
                        <ital>Standard document, UK prize competition terms and conditions</ital>
                      </link>
                      ).
                    </paratext>
                  </para>
                </list.item>
                <list.item>
                  <para>
                    <paratext>The goods or services are not intended for vulnerable individuals, including children.</paratext>
                  </para>
                </list.item>
                <list.item>
                  <para>
                    <paratext>
                      Consent is not relied on as the lawful basis for processing. For more information on lawful processing bases, see 
                      <link anchor="a830059" href="w-013-3757" style="ACTLinkPLCtoPLC">
                        <ital>Practice note, Overview of UK GDPR: Data protection principles: Lawful processing and legal basis for processing</ital>
                      </link>
                      .
                    </paratext>
                  </para>
                </list.item>
                <list.item>
                  <para>
                    <paratext>The controller does not use the personal data in any non-obvious or unexpected way or share personal data in a way that would not be expected.</paratext>
                  </para>
                </list.item>
                <list.item>
                  <para>
                    <paratext>It is not intended for use in the employment context.</paratext>
                  </para>
                </list.item>
              </list>
            </division>
          </division>
        </drafting.note>
        <preamble>
          <drafting.note id="a849887" jurisdiction="">
            <head align="left" preservecase="true">
              <headtext>Adapting the notice</headtext>
            </head>
            <division id="a000002" level="1">
              <para>
                <paratext>We have included various alternative options in the notice, including for types of data collected and purposes for processing. This will need to be adapted depending on what the organisation is doing.</paratext>
              </para>
            </division>
          </drafting.note>
        </preamble>
        <operative xrefname="paragraph">
          <head align="left" preservecase="true">
            <headtext/>
          </head>
          <clause id="a348162" numbering="none">
            <head align="left" preservecase="true">
              <headtext>Privacy notice</headtext>
            </head>
            <para>
              <paratext>
                [ORGANISATION NAME] is the controller responsible for your personal data. We collect and process your personal data when you [provide the information requested on this form 
                <bold>OR</bold>
                 sign up for a newsletter 
                <bold>OR</bold>
                 enter a competition 
                <bold>OR</bold>
                 request more information about or purchase a product or service 
                <bold>OR</bold>
                 donate money to us 
                <bold>OR</bold>
                 [OTHER]].
              </paratext>
            </para>
            <drafting.note id="a233264" jurisdiction="">
              <head align="left" preservecase="true">
                <headtext>Details of the controller</headtext>
              </head>
              <division id="a000003" level="1">
                <para>
                  <paratext>
                    The controller must provide its identity and contact details (
                    <ital>Article 13(1)(a), </ital>
                    <link href="w-027-1020" style="ACTLinkPLCtoPLC">
                      <ital>UK GDPR</ital>
                    </link>
                    ). Identity is included in this paragraph and contact details at the end of the notice, but this can be moved earlier if preferred. If the controller has a representative, then their details should also be included. If the controller has a data protection officer (DPO), then their details should be included (
                    <ital>Article 13(1)(b)</ital>
                    ). We have included a placeholder for DPO details at the end of this notice. (See 
                    <link href="w-010-3427" style="ACTLinkPLCtoPLC">
                      <ital>Practice notes, Data protection officers (UK)</ital>
                    </link>
                     and 
                    <link href="w-029-8288" style="ACTLinkPLCtoPLC">
                      <ital>Appointing a representative in the EEA and the UK: FAQs</ital>
                    </link>
                    .)
                  </paratext>
                </para>
              </division>
            </drafting.note>
            <para>
              <paratext>
                Our website privacy policy contains more detailed information about our data processing (including about data security, data retention and lawful processing bases) and you should read that in conjunction with this privacy notice. See [FULL LINK TO PRIVACY POLICY]. [Alternatively if you do not have access to the internet, you can ask us to send you a hard copy by contacting the [Data Protection Officer 
                <bold>OR</bold>
                 Privacy Manager] below.]
              </paratext>
            </para>
            <drafting.note id="a982668" jurisdiction="">
              <head align="left" preservecase="true">
                <headtext>Layered approach</headtext>
              </head>
              <division id="a000004" level="1">
                <para>
                  <paratext>
                    This paragraph explains that further detail is available in the organisation's privacy policy (see 
                    <internal.reference refid="a514307">Drafting note, Layered approach</internal.reference>
                    ). There are a number of references to the organisation's privacy policy and that policy will need to be reviewed to ensure that the policy and the notice are compatible and work together (see 
                    <link href="w-013-3605" style="ACTLinkPLCtoPLC">
                      <ital>Standard document, Website privacy policy (UK)</ital>
                    </link>
                    ).
                  </paratext>
                </para>
                <division id="a648041" level="2">
                  <head align="left" preservecase="true">
                    <headtext>Lawful basis</headtext>
                  </head>
                  <para>
                    <paratext>
                      The controller must tell the data subject about the lawful basis for processing and, if this is legitimate interests, the controller must explain these legitimate interests (
                      <ital>Article 13(1)(c) and (d),</ital>
                      <link href="w-027-1020" style="ACTLinkPLCtoPLC">
                        <ital>UK GDPR</ital>
                      </link>
                      ). This notice assumes that consent is not the lawful basis for processing and therefore it may well be legitimate interests of the controller or a third party. The notice refers to the privacy policy to explain this, but the controller will need to consider whether to mention the specific basis for processing here as well. (See 
                      <link anchor="a422270" href="w-013-3757" style="ACTLinkPLCtoPLC">
                        <ital>Practice note, Overview of UK GDPR: Lawful processing</ital>
                      </link>
                       and 
                      <link anchor="a645610" href="w-013-3605" style="ACTLinkPLCtoPLC">
                        <ital>Standard document, Website privacy policy (UK): Drafting note: Lawful basis for processing</ital>
                      </link>
                      .)
                    </paratext>
                  </para>
                </division>
                <division id="a554632" level="2">
                  <head align="left" preservecase="true">
                    <headtext>Data retention</headtext>
                  </head>
                  <para>
                    <paratext>
                      The controller must provide the data retention period for the personal data or alternatively the criteria used to determine that period (
                      <ital>Article 13(2)(a)</ital>
                      ) (see 
                      <link anchor="a852989" href="w-013-3605" style="ACTLinkPLCtoPLC">
                        <ital>Standard document, Website privacy policy (UK): paragraph 8</ital>
                      </link>
                      ).
                    </paratext>
                  </para>
                </division>
              </division>
            </drafting.note>
            <para>
              <paratext>
                [We only collect the personal data about you requested on this form and that you otherwise provide to us 
                <bold>OR</bold>
                 We may collect, use, store and transfer different kinds of personal data about you as well as the information on this form. This data may include identity data, contact data, financial data, transaction data, technical data, profile data, usage data and marketing and communications data]. The categories of data and how we collect these are explained in our website privacy policy.
              </paratext>
            </para>
            <drafting.note id="a992961" jurisdiction="">
              <head align="left" preservecase="true">
                <headtext>Types of personal data</headtext>
              </head>
              <division id="a000005" level="1">
                <para>
                  <paratext>
                    Article 13 of the 
                    <link href="w-027-1020" style="ACTLinkPLCtoPLC">
                      <ital>UK GDPR</ital>
                    </link>
                     does not refer to providing details of the types of personal data collected but this is likely to be required in order to be as transparent as possible, particularly if something may not be obvious to the data subject.
                  </paratext>
                </para>
              </division>
            </drafting.note>
            <para>
              <paratext>We will only use your personal data for the purpose for which we collected it, which includes [to register you as a new customer][, to process and deliver your order][, to manage your relationship with us][, to enable you to participate in a prize draw, competition or complete a survey][, to improve our website, products or services][, marketing or customer relationships][, to recommend products or services which may be of interest to you].</paratext>
            </para>
            <drafting.note id="a746315" jurisdiction="">
              <head align="left" preservecase="true">
                <headtext>Purposes of the processing and direct marketing</headtext>
              </head>
              <division id="a000006" level="1">
                <para>
                  <paratext>
                    The controller must explain the purposes for the processing and it is important that the controller is as clear as possible (
                    <ital>Article 13(1)(c), </ital>
                    <link href="w-027-1020" style="ACTLinkPLCtoPLC">
                      <ital>UK GDPR</ital>
                    </link>
                    ).
                  </paratext>
                </para>
                <para>
                  <paratext>Where the controller intends to use the personal data for direct marketing purposes, it must consider compliance with PECR where it intends to do this electronically. Depending on the context, it may be possible for the controller to rely on the soft opt-in where there is an existing commercial relationship, but this is narrow and does not apply to charities and not-for-profit organisations unless they are promoting commercial goods and services (for example, offered by a trading arm). The controller will need to carefully consider its compliance here and include opt-in consent or an opt-out (where soft-opt in applies) as appropriate at the time the personal data is collected. For more information, see:</paratext>
                </para>
                <list type="bulleted">
                  <list.item>
                    <para>
                      <paratext>
                        <link href="w-014-7457" style="ACTLinkPLCtoPLC">
                          <ital>Practice note, Direct marketing and data protection: consent and preference services (UK)</ital>
                        </link>
                        .
                      </paratext>
                    </para>
                  </list.item>
                  <list.item>
                    <para>
                      <paratext>
                        <link href="w-014-8218" style="ACTLinkPLCtoPLC">
                          <ital>Standard clause, Consents to receive unsolicited direct marketing communications (UK)</ital>
                        </link>
                        .
                      </paratext>
                    </para>
                  </list.item>
                </list>
              </division>
            </drafting.note>
            <para>
              <paratext>We may share your personal data [within the [ORGANISATION] group or with external third parties such as our suppliers] and we may transfer, store and process your personal data outside the UK. More detail can be found in our website privacy policy [including details of our group companies].</paratext>
            </para>
            <drafting.note id="a526828" jurisdiction="">
              <head align="left" preservecase="true">
                <headtext>Data sharing and transfers</headtext>
              </head>
              <division id="a000007" level="1">
                <para>
                  <paratext>
                    The controller must set out the recipients or categories of recipients of the personal data (
                    <ital>Article 13(1)(e), </ital>
                    <link href="w-027-1020" style="ACTLinkPLCtoPLC">
                      <ital>UK GDPR</ital>
                    </link>
                    ). Although it is acceptable to use categories rather than name each recipient, this must be as specific as possible and more detail should be included in the privacy policy (see 
                    <link anchor="a239061" href="w-013-3605" style="ACTLinkPLCtoPLC">
                      <ital>Standard document, Website privacy policy (UK): paragraph 5</ital>
                    </link>
                    ).
                  </paratext>
                </para>
                <para>
                  <paratext>
                    The controller must also explain any international transfers (
                    <ital>Article 13(1)(f)</ital>
                    ) (see 
                    <link anchor="a888527" href="w-013-3605" style="ACTLinkPLCtoPLC">
                      <ital>Standard document, Website privacy policy (UK): paragraph 6</ital>
                    </link>
                    ).
                  </paratext>
                </para>
              </division>
            </drafting.note>
            <para>
              <paratext>For details of your rights under data protection laws, including the right to receive a copy of the personal data we hold about you and the right to make a complaint at any time to the Information Commissioner's Office, the UK regulator for data protection issues (www.ico.org.uk), please see our website privacy policy.</paratext>
            </para>
            <drafting.note id="a423664" jurisdiction="">
              <head align="left" preservecase="true">
                <headtext>Data subject rights</headtext>
              </head>
              <division id="a000008" level="1">
                <para>
                  <paratext>
                    The controller must tell data subjects about the existence of the right to request access to, and rectification of, their personal data as well as the other data subject rights (
                    <ital>Article 13(2)(b), </ital>
                    <link href="w-027-1020" style="ACTLinkPLCtoPLC">
                      <ital>UK GDPR</ital>
                    </link>
                    ). Data subjects must also be told about the right to complain to the ICO (
                    <ital>Article 13(2)(d)</ital>
                    ). (See 
                    <link anchor="a152621" href="w-013-3605" style="ACTLinkPLCtoPLC">
                      <ital>Standard document, Website privacy policy (UK): paragraph 9</ital>
                    </link>
                    .) This notice assumes there is no automated decision making, but the controller must explain this if there is (
                    <ital>Article 13(2)(f), UK GDPR</ital>
                    ) (see 
                    <link href="w-014-3599" style="ACTLinkPLCtoPLC">
                      <ital>Practice note, UK GDPR and DPA 2018: profiling and automated decision-making</ital>
                    </link>
                    ).
                  </paratext>
                </para>
              </division>
            </drafting.note>
            <para>
              <paratext>If you have any questions about this privacy notice or our data protection practices, our contact details are: [NAME OR TITLE OF DATA PROTECTION OFFICER OR PRIVACY MANAGER] [EMAIL ADDRESS] [POSTAL ADDRESS] [TELEPHONE NUMBER].</paratext>
            </para>
          </clause>
        </operative>
      </body>
    </standard.doc>
  </n-docbody>
</n-document>
</file>

<file path=customXml/item4.xml><?xml version="1.0" encoding="utf-8"?>
<cdm:cachedDataManifest xmlns:cdm="http://schemas.microsoft.com/2004/VisualStudio/Tools/Applications/CachedDataManifest.xsd" cdm:revision="1"/>
</file>

<file path=customXml/itemProps1.xml><?xml version="1.0" encoding="utf-8"?>
<ds:datastoreItem xmlns:ds="http://schemas.openxmlformats.org/officeDocument/2006/customXml" ds:itemID="{612A3DA2-1EEF-4052-B92E-A81F50632544}">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BD442842-C8DD-4A40-BF32-AB1FA25950AC}">
  <ds:schemaRefs>
    <ds:schemaRef ds:uri="http://schemas.microsoft.com/office/2006/customDocumentInformationPanel"/>
  </ds:schemaRefs>
</ds:datastoreItem>
</file>

<file path=customXml/itemProps3.xml><?xml version="1.0" encoding="utf-8"?>
<ds:datastoreItem xmlns:ds="http://schemas.openxmlformats.org/officeDocument/2006/customXml" ds:itemID="{9B606710-E3C3-4AE5-9A77-DED0920A366C}">
  <ds:schemaRefs>
    <ds:schemaRef ds:uri="http://www.w3.org/2001/XMLSchema"/>
  </ds:schemaRefs>
</ds:datastoreItem>
</file>

<file path=customXml/itemProps4.xml><?xml version="1.0" encoding="utf-8"?>
<ds:datastoreItem xmlns:ds="http://schemas.openxmlformats.org/officeDocument/2006/customXml" ds:itemID="{16894D07-4888-458E-8C60-0D84633842E7}">
  <ds:schemaRefs>
    <ds:schemaRef ds:uri="http://schemas.microsoft.com/2004/VisualStudio/Tools/Applications/CachedDataManifest.xs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1490</Words>
  <Characters>8495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Eden, Shannon</dc:creator>
  <cp:lastModifiedBy>Nick Walton</cp:lastModifiedBy>
  <cp:revision>2</cp:revision>
  <dcterms:created xsi:type="dcterms:W3CDTF">2026-10-14T11:19:00Z</dcterms:created>
  <dcterms:modified xsi:type="dcterms:W3CDTF">2026-10-14T11:19:00Z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0fb5a1b-4c15-4526-9f35-73eb642bcc71_Enabled">
    <vt:lpwstr>true</vt:lpwstr>
  </property>
  <property fmtid="{D5CDD505-2E9C-101B-9397-08002B2CF9AE}" pid="3" name="MSIP_Label_c0fb5a1b-4c15-4526-9f35-73eb642bcc71_SetDate">
    <vt:lpwstr>2025-05-27T10:36:41Z</vt:lpwstr>
  </property>
  <property fmtid="{D5CDD505-2E9C-101B-9397-08002B2CF9AE}" pid="4" name="MSIP_Label_c0fb5a1b-4c15-4526-9f35-73eb642bcc71_Method">
    <vt:lpwstr>Privileged</vt:lpwstr>
  </property>
  <property fmtid="{D5CDD505-2E9C-101B-9397-08002B2CF9AE}" pid="5" name="MSIP_Label_c0fb5a1b-4c15-4526-9f35-73eb642bcc71_Name">
    <vt:lpwstr>PUBLIC</vt:lpwstr>
  </property>
  <property fmtid="{D5CDD505-2E9C-101B-9397-08002B2CF9AE}" pid="6" name="MSIP_Label_c0fb5a1b-4c15-4526-9f35-73eb642bcc71_SiteId">
    <vt:lpwstr>746ddce5-bba6-4f14-9a94-251af0ae624e</vt:lpwstr>
  </property>
  <property fmtid="{D5CDD505-2E9C-101B-9397-08002B2CF9AE}" pid="7" name="MSIP_Label_c0fb5a1b-4c15-4526-9f35-73eb642bcc71_ActionId">
    <vt:lpwstr>4f57bb96-24d0-464e-bf65-73e54b8e0850</vt:lpwstr>
  </property>
  <property fmtid="{D5CDD505-2E9C-101B-9397-08002B2CF9AE}" pid="8" name="MSIP_Label_c0fb5a1b-4c15-4526-9f35-73eb642bcc71_ContentBits">
    <vt:lpwstr>0</vt:lpwstr>
  </property>
  <property fmtid="{D5CDD505-2E9C-101B-9397-08002B2CF9AE}" pid="9" name="MSIP_Label_c0fb5a1b-4c15-4526-9f35-73eb642bcc71_Tag">
    <vt:lpwstr>10, 0, 1, 1</vt:lpwstr>
  </property>
</Properties>
</file>